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2CB3D" w14:textId="77777777" w:rsidR="005B62B1" w:rsidRPr="005B62B1" w:rsidRDefault="005B62B1" w:rsidP="005B62B1">
      <w:pPr>
        <w:jc w:val="center"/>
        <w:rPr>
          <w:rFonts w:eastAsia="Times New Roman"/>
          <w:b/>
          <w:sz w:val="24"/>
          <w:szCs w:val="24"/>
        </w:rPr>
      </w:pPr>
      <w:r w:rsidRPr="005B62B1">
        <w:rPr>
          <w:rFonts w:eastAsia="Times New Roman"/>
          <w:b/>
          <w:sz w:val="24"/>
          <w:szCs w:val="24"/>
        </w:rPr>
        <w:t>Ukrain</w:t>
      </w:r>
      <w:r w:rsidR="008C2252">
        <w:rPr>
          <w:rFonts w:eastAsia="Times New Roman"/>
          <w:b/>
          <w:sz w:val="24"/>
          <w:szCs w:val="24"/>
        </w:rPr>
        <w:t>isch</w:t>
      </w:r>
      <w:r w:rsidRPr="005B62B1">
        <w:rPr>
          <w:rFonts w:eastAsia="Times New Roman"/>
          <w:b/>
          <w:sz w:val="24"/>
          <w:szCs w:val="24"/>
        </w:rPr>
        <w:t>e</w:t>
      </w:r>
      <w:r w:rsidR="008C2252">
        <w:rPr>
          <w:rFonts w:eastAsia="Times New Roman"/>
          <w:b/>
          <w:sz w:val="24"/>
          <w:szCs w:val="24"/>
        </w:rPr>
        <w:t xml:space="preserve"> </w:t>
      </w:r>
      <w:r w:rsidR="002A29B7">
        <w:rPr>
          <w:rFonts w:eastAsia="Times New Roman"/>
          <w:b/>
          <w:sz w:val="24"/>
          <w:szCs w:val="24"/>
        </w:rPr>
        <w:t>Verfolgun</w:t>
      </w:r>
      <w:r w:rsidR="008C2252">
        <w:rPr>
          <w:rFonts w:eastAsia="Times New Roman"/>
          <w:b/>
          <w:sz w:val="24"/>
          <w:szCs w:val="24"/>
        </w:rPr>
        <w:t xml:space="preserve">g völkerrechtlicher Verbrechen. </w:t>
      </w:r>
      <w:r w:rsidR="002A29B7">
        <w:rPr>
          <w:rFonts w:eastAsia="Times New Roman"/>
          <w:b/>
          <w:sz w:val="24"/>
          <w:szCs w:val="24"/>
        </w:rPr>
        <w:t>Fair, unabhängig und unparteilich</w:t>
      </w:r>
      <w:r w:rsidRPr="005B62B1">
        <w:rPr>
          <w:rFonts w:eastAsia="Times New Roman"/>
          <w:b/>
          <w:sz w:val="24"/>
          <w:szCs w:val="24"/>
        </w:rPr>
        <w:t>?</w:t>
      </w:r>
      <w:r w:rsidR="00465BBD">
        <w:rPr>
          <w:rFonts w:eastAsia="Times New Roman"/>
          <w:b/>
          <w:sz w:val="24"/>
          <w:szCs w:val="24"/>
        </w:rPr>
        <w:t xml:space="preserve"> </w:t>
      </w:r>
    </w:p>
    <w:p w14:paraId="446BC64A" w14:textId="77777777" w:rsidR="005B62B1" w:rsidRDefault="005B62B1" w:rsidP="003C1EC5">
      <w:pPr>
        <w:rPr>
          <w:rFonts w:eastAsia="Times New Roman"/>
        </w:rPr>
      </w:pPr>
    </w:p>
    <w:p w14:paraId="75A2EAB5" w14:textId="77777777" w:rsidR="005B62B1" w:rsidRDefault="003C1EC5" w:rsidP="003C1EC5">
      <w:pPr>
        <w:rPr>
          <w:rFonts w:eastAsia="Times New Roman"/>
        </w:rPr>
      </w:pPr>
      <w:bookmarkStart w:id="0" w:name="_Hlk104462240"/>
      <w:r>
        <w:rPr>
          <w:rFonts w:eastAsia="Times New Roman"/>
        </w:rPr>
        <w:t xml:space="preserve">Angesichts der weitverbreiteten Euphorie über den bewundernswerten Verteidigungskampf der ukrainischen </w:t>
      </w:r>
      <w:r w:rsidR="005B62B1">
        <w:rPr>
          <w:rFonts w:eastAsia="Times New Roman"/>
        </w:rPr>
        <w:t xml:space="preserve">Streitkräfte </w:t>
      </w:r>
      <w:r>
        <w:rPr>
          <w:rFonts w:eastAsia="Times New Roman"/>
        </w:rPr>
        <w:t>gegen den russischen Angriffskrieg gerät leicht in Vergessenheit, dass die Ukraine noch bis vor wenigen Monaten als rechtstaatlicher Problem</w:t>
      </w:r>
      <w:r w:rsidR="005B62B1">
        <w:rPr>
          <w:rFonts w:eastAsia="Times New Roman"/>
        </w:rPr>
        <w:t>f</w:t>
      </w:r>
      <w:r>
        <w:rPr>
          <w:rFonts w:eastAsia="Times New Roman"/>
        </w:rPr>
        <w:t xml:space="preserve">all gegolten hat. Nicht nur wurde der von Präsident </w:t>
      </w:r>
      <w:proofErr w:type="spellStart"/>
      <w:r w:rsidR="00031A31">
        <w:rPr>
          <w:rFonts w:eastAsia="Times New Roman"/>
        </w:rPr>
        <w:t>Selenskyj</w:t>
      </w:r>
      <w:proofErr w:type="spellEnd"/>
      <w:r w:rsidR="00031A31">
        <w:rPr>
          <w:rFonts w:eastAsia="Times New Roman"/>
        </w:rPr>
        <w:t xml:space="preserve"> </w:t>
      </w:r>
      <w:r>
        <w:rPr>
          <w:rFonts w:eastAsia="Times New Roman"/>
        </w:rPr>
        <w:t>versprochene Kampf gegen die Korruption als unzureichend betrachtet, sondern es wurden auch klassische rechtsstaatliche Defizite</w:t>
      </w:r>
      <w:r w:rsidR="00727267">
        <w:rPr>
          <w:rFonts w:eastAsia="Times New Roman"/>
        </w:rPr>
        <w:t xml:space="preserve">, nicht zuletzt die </w:t>
      </w:r>
      <w:hyperlink r:id="rId4" w:history="1">
        <w:r w:rsidR="00727267" w:rsidRPr="00727267">
          <w:rPr>
            <w:rStyle w:val="Hyperlink"/>
            <w:rFonts w:eastAsia="Times New Roman"/>
          </w:rPr>
          <w:t>Unabhängigkeit der Justiz betreffend</w:t>
        </w:r>
      </w:hyperlink>
      <w:r w:rsidR="00727267">
        <w:rPr>
          <w:rFonts w:eastAsia="Times New Roman"/>
        </w:rPr>
        <w:t>,</w:t>
      </w:r>
      <w:r>
        <w:rPr>
          <w:rFonts w:eastAsia="Times New Roman"/>
        </w:rPr>
        <w:t xml:space="preserve"> be</w:t>
      </w:r>
      <w:r w:rsidR="00336199">
        <w:rPr>
          <w:rFonts w:eastAsia="Times New Roman"/>
        </w:rPr>
        <w:t>klagt</w:t>
      </w:r>
      <w:r>
        <w:rPr>
          <w:rFonts w:eastAsia="Times New Roman"/>
        </w:rPr>
        <w:t xml:space="preserve">. Es ist kaum zu erwarten, dass diese Probleme </w:t>
      </w:r>
      <w:r w:rsidR="00336199">
        <w:rPr>
          <w:rFonts w:eastAsia="Times New Roman"/>
        </w:rPr>
        <w:t xml:space="preserve">– </w:t>
      </w:r>
      <w:r w:rsidR="005B62B1">
        <w:rPr>
          <w:rFonts w:eastAsia="Times New Roman"/>
        </w:rPr>
        <w:t xml:space="preserve">gleichsam über Nacht </w:t>
      </w:r>
      <w:r w:rsidR="00336199">
        <w:rPr>
          <w:rFonts w:eastAsia="Times New Roman"/>
        </w:rPr>
        <w:t xml:space="preserve">– </w:t>
      </w:r>
      <w:r>
        <w:rPr>
          <w:rFonts w:eastAsia="Times New Roman"/>
        </w:rPr>
        <w:t>mit de</w:t>
      </w:r>
      <w:r w:rsidR="005B62B1">
        <w:rPr>
          <w:rFonts w:eastAsia="Times New Roman"/>
        </w:rPr>
        <w:t>r russischen Invasion vom 24. Februar</w:t>
      </w:r>
      <w:r>
        <w:rPr>
          <w:rFonts w:eastAsia="Times New Roman"/>
        </w:rPr>
        <w:t xml:space="preserve"> verschwunden sind</w:t>
      </w:r>
      <w:r w:rsidR="005B62B1">
        <w:rPr>
          <w:rFonts w:eastAsia="Times New Roman"/>
        </w:rPr>
        <w:t xml:space="preserve">. Das </w:t>
      </w:r>
      <w:r w:rsidR="00336199">
        <w:rPr>
          <w:rFonts w:eastAsia="Times New Roman"/>
        </w:rPr>
        <w:t>hierzulande v</w:t>
      </w:r>
      <w:r>
        <w:rPr>
          <w:rFonts w:eastAsia="Times New Roman"/>
        </w:rPr>
        <w:t xml:space="preserve">erbreitete Lob zu dem jüngsten </w:t>
      </w:r>
      <w:hyperlink r:id="rId5" w:history="1">
        <w:r w:rsidRPr="00CF260D">
          <w:rPr>
            <w:rStyle w:val="Hyperlink"/>
            <w:rFonts w:eastAsia="Times New Roman"/>
          </w:rPr>
          <w:t>Kriegsverbrecherverfahren gegen einen russischen Soldaten</w:t>
        </w:r>
      </w:hyperlink>
      <w:r w:rsidR="005B62B1">
        <w:rPr>
          <w:rFonts w:eastAsia="Times New Roman"/>
        </w:rPr>
        <w:t xml:space="preserve">, mitunter sogar verbunden mit Lobgesängen auf den ukrainischen Rechtsstaat, </w:t>
      </w:r>
      <w:r w:rsidR="00336199">
        <w:rPr>
          <w:rFonts w:eastAsia="Times New Roman"/>
        </w:rPr>
        <w:t>sollte</w:t>
      </w:r>
      <w:r w:rsidR="005B62B1">
        <w:rPr>
          <w:rFonts w:eastAsia="Times New Roman"/>
        </w:rPr>
        <w:t xml:space="preserve"> deshalb </w:t>
      </w:r>
      <w:r w:rsidR="00336199">
        <w:rPr>
          <w:rFonts w:eastAsia="Times New Roman"/>
        </w:rPr>
        <w:t>zumindest zu kritischen Nachfragen Anlass geben</w:t>
      </w:r>
      <w:r w:rsidR="005B62B1">
        <w:rPr>
          <w:rFonts w:eastAsia="Times New Roman"/>
        </w:rPr>
        <w:t>.</w:t>
      </w:r>
      <w:r w:rsidR="00727267">
        <w:rPr>
          <w:rFonts w:eastAsia="Times New Roman"/>
        </w:rPr>
        <w:t xml:space="preserve"> Auch Zweifeln an der Unparteilichkeit ukrainischer Ermittlungen wegen </w:t>
      </w:r>
      <w:r w:rsidR="00775587">
        <w:rPr>
          <w:rFonts w:eastAsia="Times New Roman"/>
        </w:rPr>
        <w:t>völkerrechtlicher V</w:t>
      </w:r>
      <w:r w:rsidR="00727267">
        <w:rPr>
          <w:rFonts w:eastAsia="Times New Roman"/>
        </w:rPr>
        <w:t>erbrechen ist unvoreingenommen nachzugehen.</w:t>
      </w:r>
    </w:p>
    <w:bookmarkEnd w:id="0"/>
    <w:p w14:paraId="06131C31" w14:textId="77777777" w:rsidR="003C1EC5" w:rsidRDefault="003C1EC5" w:rsidP="003C1EC5">
      <w:pPr>
        <w:rPr>
          <w:rFonts w:eastAsia="Times New Roman"/>
        </w:rPr>
      </w:pPr>
      <w:r>
        <w:rPr>
          <w:rFonts w:eastAsia="Times New Roman"/>
        </w:rPr>
        <w:t xml:space="preserve"> </w:t>
      </w:r>
    </w:p>
    <w:p w14:paraId="262D2FC9" w14:textId="77777777" w:rsidR="003C1EC5" w:rsidRDefault="00922360" w:rsidP="003C1EC5">
      <w:pPr>
        <w:rPr>
          <w:rFonts w:eastAsia="Times New Roman"/>
        </w:rPr>
      </w:pPr>
      <w:r>
        <w:rPr>
          <w:rFonts w:eastAsia="Times New Roman"/>
        </w:rPr>
        <w:t>D</w:t>
      </w:r>
      <w:r w:rsidR="003C1EC5">
        <w:rPr>
          <w:rFonts w:eastAsia="Times New Roman"/>
        </w:rPr>
        <w:t xml:space="preserve">as Verfahren </w:t>
      </w:r>
      <w:r w:rsidR="00465BBD">
        <w:rPr>
          <w:rFonts w:eastAsia="Times New Roman"/>
        </w:rPr>
        <w:t xml:space="preserve">gegen </w:t>
      </w:r>
      <w:r w:rsidR="00727267">
        <w:rPr>
          <w:rFonts w:eastAsia="Times New Roman"/>
        </w:rPr>
        <w:t xml:space="preserve">den Panzerfahrer </w:t>
      </w:r>
      <w:r>
        <w:rPr>
          <w:rFonts w:eastAsia="Times New Roman"/>
        </w:rPr>
        <w:t xml:space="preserve">Vadim </w:t>
      </w:r>
      <w:proofErr w:type="spellStart"/>
      <w:r w:rsidR="00465BBD">
        <w:rPr>
          <w:rFonts w:eastAsia="Times New Roman"/>
        </w:rPr>
        <w:t>Shishimarin</w:t>
      </w:r>
      <w:proofErr w:type="spellEnd"/>
      <w:r w:rsidR="00465BBD">
        <w:rPr>
          <w:rFonts w:eastAsia="Times New Roman"/>
        </w:rPr>
        <w:t xml:space="preserve"> </w:t>
      </w:r>
      <w:r w:rsidR="00727267">
        <w:rPr>
          <w:rFonts w:eastAsia="Times New Roman"/>
        </w:rPr>
        <w:t xml:space="preserve">wirft </w:t>
      </w:r>
      <w:r w:rsidR="003C1EC5">
        <w:rPr>
          <w:rFonts w:eastAsia="Times New Roman"/>
        </w:rPr>
        <w:t xml:space="preserve">einige Fragen auf. So ist etwa unklar, wie es zu </w:t>
      </w:r>
      <w:r w:rsidR="00465BBD">
        <w:rPr>
          <w:rFonts w:eastAsia="Times New Roman"/>
        </w:rPr>
        <w:t>seinem</w:t>
      </w:r>
      <w:r w:rsidR="003C1EC5">
        <w:rPr>
          <w:rFonts w:eastAsia="Times New Roman"/>
        </w:rPr>
        <w:t xml:space="preserve"> Geständnis gekommen ist. </w:t>
      </w:r>
      <w:r w:rsidR="005B62B1">
        <w:rPr>
          <w:rFonts w:eastAsia="Times New Roman"/>
        </w:rPr>
        <w:t>Wir w</w:t>
      </w:r>
      <w:r w:rsidR="003C1EC5">
        <w:rPr>
          <w:rFonts w:eastAsia="Times New Roman"/>
        </w:rPr>
        <w:t xml:space="preserve">issen nichts über das Ermittlungsverfahren, insbesondere gegenüber wem und zu welchem Zeitpunkt dieses Geständnis abgegeben wurde. Wir wissen auch nicht, ob auf </w:t>
      </w:r>
      <w:proofErr w:type="spellStart"/>
      <w:r w:rsidR="00AA718F">
        <w:rPr>
          <w:rFonts w:eastAsia="Times New Roman"/>
        </w:rPr>
        <w:t>Shishimarin</w:t>
      </w:r>
      <w:proofErr w:type="spellEnd"/>
      <w:r w:rsidR="00AA718F">
        <w:rPr>
          <w:rFonts w:eastAsia="Times New Roman"/>
        </w:rPr>
        <w:t xml:space="preserve"> </w:t>
      </w:r>
      <w:r w:rsidR="003C1EC5">
        <w:rPr>
          <w:rFonts w:eastAsia="Times New Roman"/>
        </w:rPr>
        <w:t xml:space="preserve">Druck ausgeübt wurde. Ebenso wenig ob sein Verteidiger, der in der Ukraine als Anwalt des ehemaligen Präsidenten Janukowytsch bekannt ist, bei diesem Geständnis anwesend war. </w:t>
      </w:r>
      <w:r w:rsidR="00380D2D">
        <w:rPr>
          <w:rFonts w:eastAsia="Times New Roman"/>
        </w:rPr>
        <w:t>Allerdings wissen w</w:t>
      </w:r>
      <w:r w:rsidR="003C1EC5">
        <w:rPr>
          <w:rFonts w:eastAsia="Times New Roman"/>
        </w:rPr>
        <w:t xml:space="preserve">ir, dass </w:t>
      </w:r>
      <w:proofErr w:type="spellStart"/>
      <w:r w:rsidR="00AA718F">
        <w:rPr>
          <w:rFonts w:eastAsia="Times New Roman"/>
        </w:rPr>
        <w:t>Shishimarin</w:t>
      </w:r>
      <w:proofErr w:type="spellEnd"/>
      <w:r w:rsidR="00AA718F">
        <w:rPr>
          <w:rFonts w:eastAsia="Times New Roman"/>
        </w:rPr>
        <w:t xml:space="preserve"> </w:t>
      </w:r>
      <w:r w:rsidR="003C1EC5">
        <w:rPr>
          <w:rFonts w:eastAsia="Times New Roman"/>
        </w:rPr>
        <w:t xml:space="preserve">auf Befehl gehandelt hat, es ist aber unklar, wie dieser Befehl genau gelautet hat und warum er </w:t>
      </w:r>
      <w:r w:rsidR="00380D2D">
        <w:rPr>
          <w:rFonts w:eastAsia="Times New Roman"/>
        </w:rPr>
        <w:t>er</w:t>
      </w:r>
      <w:r w:rsidR="003C1EC5">
        <w:rPr>
          <w:rFonts w:eastAsia="Times New Roman"/>
        </w:rPr>
        <w:t xml:space="preserve">gangen ist. Sollte durch die Tötung des Zivilisten der Diebstahl eines Kraftfahrzeugs durch den Täter und seine Kameraden verdeckt werden? Oder bestand die Befürchtung, dass das Opfer den Standort der russischen Soldaten bekannt geben würde und diese dadurch zu einem leichten Ziel ukrainische Militärs geworden wären? In diesem Fall wäre die offensichtliche Rechtswidrigkeit des erteilten Befehls und damit </w:t>
      </w:r>
      <w:r w:rsidR="00380D2D">
        <w:rPr>
          <w:rFonts w:eastAsia="Times New Roman"/>
        </w:rPr>
        <w:t xml:space="preserve">die Verneinung </w:t>
      </w:r>
      <w:r w:rsidR="003C1EC5">
        <w:rPr>
          <w:rFonts w:eastAsia="Times New Roman"/>
        </w:rPr>
        <w:t>seine</w:t>
      </w:r>
      <w:r w:rsidR="00380D2D">
        <w:rPr>
          <w:rFonts w:eastAsia="Times New Roman"/>
        </w:rPr>
        <w:t>r</w:t>
      </w:r>
      <w:r w:rsidR="003C1EC5">
        <w:rPr>
          <w:rFonts w:eastAsia="Times New Roman"/>
        </w:rPr>
        <w:t xml:space="preserve"> straf</w:t>
      </w:r>
      <w:r w:rsidR="00380D2D">
        <w:rPr>
          <w:rFonts w:eastAsia="Times New Roman"/>
        </w:rPr>
        <w:t>barkeits</w:t>
      </w:r>
      <w:r w:rsidR="003C1EC5">
        <w:rPr>
          <w:rFonts w:eastAsia="Times New Roman"/>
        </w:rPr>
        <w:t>ausschließende</w:t>
      </w:r>
      <w:r w:rsidR="00380D2D">
        <w:rPr>
          <w:rFonts w:eastAsia="Times New Roman"/>
        </w:rPr>
        <w:t>n</w:t>
      </w:r>
      <w:r w:rsidR="003C1EC5">
        <w:rPr>
          <w:rFonts w:eastAsia="Times New Roman"/>
        </w:rPr>
        <w:t xml:space="preserve"> Wirkung nicht so eindeutig. </w:t>
      </w:r>
      <w:r w:rsidR="008B77AF">
        <w:rPr>
          <w:rFonts w:eastAsia="Times New Roman"/>
        </w:rPr>
        <w:t xml:space="preserve">Auch nach dem </w:t>
      </w:r>
      <w:hyperlink r:id="rId6" w:history="1">
        <w:r w:rsidR="008B77AF" w:rsidRPr="00336199">
          <w:rPr>
            <w:rStyle w:val="Hyperlink"/>
            <w:rFonts w:eastAsia="Times New Roman"/>
          </w:rPr>
          <w:t>ukrainischem Strafgesetzbuch</w:t>
        </w:r>
      </w:hyperlink>
      <w:r w:rsidR="008B77AF">
        <w:rPr>
          <w:rFonts w:eastAsia="Times New Roman"/>
        </w:rPr>
        <w:t xml:space="preserve">, das eine differenzierte Regelung zum Handeln auf Befehl vorsieht (Art. 41), kommt es entscheidend auf die offensichtliche Rechtswidrigkeit des Befehls an. Sollte man eine solche annehmen, </w:t>
      </w:r>
      <w:r w:rsidR="003C1EC5">
        <w:rPr>
          <w:rFonts w:eastAsia="Times New Roman"/>
        </w:rPr>
        <w:t xml:space="preserve">käme </w:t>
      </w:r>
      <w:r w:rsidR="008B77AF">
        <w:rPr>
          <w:rFonts w:eastAsia="Times New Roman"/>
        </w:rPr>
        <w:t xml:space="preserve">immer noch </w:t>
      </w:r>
      <w:r w:rsidR="003C1EC5">
        <w:rPr>
          <w:rFonts w:eastAsia="Times New Roman"/>
        </w:rPr>
        <w:t>ein möglicherweise entschuldigen</w:t>
      </w:r>
      <w:r w:rsidR="00380D2D">
        <w:rPr>
          <w:rFonts w:eastAsia="Times New Roman"/>
        </w:rPr>
        <w:t>d</w:t>
      </w:r>
      <w:r w:rsidR="003C1EC5">
        <w:rPr>
          <w:rFonts w:eastAsia="Times New Roman"/>
        </w:rPr>
        <w:t>er Irrtum des Soldaten über die Rechtmäßigkeit des Befehls in Betracht.</w:t>
      </w:r>
    </w:p>
    <w:p w14:paraId="2E8EFD66" w14:textId="77777777" w:rsidR="00380D2D" w:rsidRDefault="00380D2D" w:rsidP="003C1EC5">
      <w:pPr>
        <w:rPr>
          <w:rFonts w:eastAsia="Times New Roman"/>
        </w:rPr>
      </w:pPr>
    </w:p>
    <w:p w14:paraId="3E9C018E" w14:textId="77777777" w:rsidR="003C1EC5" w:rsidRDefault="003C1EC5" w:rsidP="003C1EC5">
      <w:pPr>
        <w:rPr>
          <w:rFonts w:eastAsia="Times New Roman"/>
        </w:rPr>
      </w:pPr>
      <w:r>
        <w:rPr>
          <w:rFonts w:eastAsia="Times New Roman"/>
        </w:rPr>
        <w:t>Besonders auffällig ist die hohe</w:t>
      </w:r>
      <w:r w:rsidR="001408A2">
        <w:rPr>
          <w:rFonts w:eastAsia="Times New Roman"/>
        </w:rPr>
        <w:t>, lebenslange</w:t>
      </w:r>
      <w:r>
        <w:rPr>
          <w:rFonts w:eastAsia="Times New Roman"/>
        </w:rPr>
        <w:t xml:space="preserve"> Strafe für</w:t>
      </w:r>
      <w:r w:rsidR="00FD2E99" w:rsidRPr="00FD2E99">
        <w:rPr>
          <w:rFonts w:eastAsia="Times New Roman"/>
        </w:rPr>
        <w:t xml:space="preserve"> </w:t>
      </w:r>
      <w:proofErr w:type="spellStart"/>
      <w:r w:rsidR="00FD2E99">
        <w:rPr>
          <w:rFonts w:eastAsia="Times New Roman"/>
        </w:rPr>
        <w:t>Shishimarin</w:t>
      </w:r>
      <w:proofErr w:type="spellEnd"/>
      <w:r>
        <w:rPr>
          <w:rFonts w:eastAsia="Times New Roman"/>
        </w:rPr>
        <w:t xml:space="preserve">. Die Verurteilung beruht auf den im </w:t>
      </w:r>
      <w:r w:rsidRPr="00336199">
        <w:rPr>
          <w:rFonts w:eastAsia="Times New Roman"/>
        </w:rPr>
        <w:t>ukrainischen Strafgesetzbuch</w:t>
      </w:r>
      <w:r>
        <w:rPr>
          <w:rFonts w:eastAsia="Times New Roman"/>
        </w:rPr>
        <w:t xml:space="preserve"> </w:t>
      </w:r>
      <w:r w:rsidR="00380D2D">
        <w:rPr>
          <w:rFonts w:eastAsia="Times New Roman"/>
        </w:rPr>
        <w:t>erfassten</w:t>
      </w:r>
      <w:r>
        <w:rPr>
          <w:rFonts w:eastAsia="Times New Roman"/>
        </w:rPr>
        <w:t xml:space="preserve"> Kriegsverbrechen der </w:t>
      </w:r>
      <w:r w:rsidR="00380D2D">
        <w:rPr>
          <w:rFonts w:eastAsia="Times New Roman"/>
        </w:rPr>
        <w:t xml:space="preserve">(vorsätzlichen) </w:t>
      </w:r>
      <w:r>
        <w:rPr>
          <w:rFonts w:eastAsia="Times New Roman"/>
        </w:rPr>
        <w:t>Tötung von Zivil</w:t>
      </w:r>
      <w:r w:rsidR="00380D2D">
        <w:rPr>
          <w:rFonts w:eastAsia="Times New Roman"/>
        </w:rPr>
        <w:t>isten,</w:t>
      </w:r>
      <w:r>
        <w:rPr>
          <w:rFonts w:eastAsia="Times New Roman"/>
        </w:rPr>
        <w:t xml:space="preserve"> d</w:t>
      </w:r>
      <w:r w:rsidR="00C33AA4">
        <w:rPr>
          <w:rFonts w:eastAsia="Times New Roman"/>
        </w:rPr>
        <w:t>as</w:t>
      </w:r>
      <w:r>
        <w:rPr>
          <w:rFonts w:eastAsia="Times New Roman"/>
        </w:rPr>
        <w:t xml:space="preserve"> mit einer Freiheitsstrafe von 10-15 Jahren oder lebenslang bestraft werden kann</w:t>
      </w:r>
      <w:r w:rsidR="00184FC6">
        <w:rPr>
          <w:rFonts w:eastAsia="Times New Roman"/>
        </w:rPr>
        <w:t xml:space="preserve"> (Art. 438 Abs. 2</w:t>
      </w:r>
      <w:r w:rsidR="00462CD9">
        <w:rPr>
          <w:rFonts w:eastAsia="Times New Roman"/>
        </w:rPr>
        <w:t xml:space="preserve"> </w:t>
      </w:r>
      <w:proofErr w:type="spellStart"/>
      <w:r w:rsidR="00462CD9">
        <w:rPr>
          <w:rFonts w:eastAsia="Times New Roman"/>
        </w:rPr>
        <w:t>ukrStGB</w:t>
      </w:r>
      <w:proofErr w:type="spellEnd"/>
      <w:r w:rsidR="00184FC6">
        <w:rPr>
          <w:rFonts w:eastAsia="Times New Roman"/>
        </w:rPr>
        <w:t>)</w:t>
      </w:r>
      <w:r>
        <w:rPr>
          <w:rFonts w:eastAsia="Times New Roman"/>
        </w:rPr>
        <w:t xml:space="preserve">. </w:t>
      </w:r>
      <w:r w:rsidR="00C33AA4">
        <w:rPr>
          <w:rFonts w:eastAsia="Times New Roman"/>
        </w:rPr>
        <w:t xml:space="preserve">Anders als in </w:t>
      </w:r>
      <w:r w:rsidR="009F511D">
        <w:rPr>
          <w:rFonts w:eastAsia="Times New Roman"/>
        </w:rPr>
        <w:t xml:space="preserve">§ 8 Abs. 1 Nr. 1 </w:t>
      </w:r>
      <w:hyperlink r:id="rId7" w:history="1">
        <w:proofErr w:type="spellStart"/>
        <w:r w:rsidR="009F511D" w:rsidRPr="00462CD9">
          <w:rPr>
            <w:rStyle w:val="Hyperlink"/>
            <w:rFonts w:eastAsia="Times New Roman"/>
          </w:rPr>
          <w:t>VStGB</w:t>
        </w:r>
        <w:proofErr w:type="spellEnd"/>
      </w:hyperlink>
      <w:r w:rsidR="009F511D">
        <w:rPr>
          <w:rFonts w:eastAsia="Times New Roman"/>
        </w:rPr>
        <w:t xml:space="preserve"> </w:t>
      </w:r>
      <w:r w:rsidR="00C33AA4">
        <w:rPr>
          <w:rFonts w:eastAsia="Times New Roman"/>
        </w:rPr>
        <w:t>ist hier also die lebenslange Freiheitsstrafe nicht als Punktstrafe vorgesehen, weshalb ihre</w:t>
      </w:r>
      <w:r>
        <w:rPr>
          <w:rFonts w:eastAsia="Times New Roman"/>
        </w:rPr>
        <w:t xml:space="preserve"> Verhängung aus mehreren Gründen überrasch</w:t>
      </w:r>
      <w:r w:rsidR="00C33AA4">
        <w:rPr>
          <w:rFonts w:eastAsia="Times New Roman"/>
        </w:rPr>
        <w:t>t</w:t>
      </w:r>
      <w:r>
        <w:rPr>
          <w:rFonts w:eastAsia="Times New Roman"/>
        </w:rPr>
        <w:t xml:space="preserve">. Zunächst einmal geht es nur um die Tötung </w:t>
      </w:r>
      <w:r w:rsidRPr="001408A2">
        <w:rPr>
          <w:rFonts w:eastAsia="Times New Roman"/>
          <w:i/>
        </w:rPr>
        <w:t>eines</w:t>
      </w:r>
      <w:r>
        <w:rPr>
          <w:rFonts w:eastAsia="Times New Roman"/>
        </w:rPr>
        <w:t xml:space="preserve"> Zivilisten, die zudem nicht durch weitere strafschärfende Merkmale gekennzeichnet ist. Im Rahmen der Kriegsverbrechen </w:t>
      </w:r>
      <w:r w:rsidR="001408A2">
        <w:rPr>
          <w:rFonts w:eastAsia="Times New Roman"/>
        </w:rPr>
        <w:t>der</w:t>
      </w:r>
      <w:r w:rsidR="00ED48EB">
        <w:rPr>
          <w:rFonts w:eastAsia="Times New Roman"/>
        </w:rPr>
        <w:t xml:space="preserve"> Tötung von Zivilpersonen </w:t>
      </w:r>
      <w:r>
        <w:rPr>
          <w:rFonts w:eastAsia="Times New Roman"/>
        </w:rPr>
        <w:t xml:space="preserve">handelt es sich also </w:t>
      </w:r>
      <w:r w:rsidR="009F511D">
        <w:rPr>
          <w:rFonts w:eastAsia="Times New Roman"/>
        </w:rPr>
        <w:t xml:space="preserve">– entgegen § 8 Abs. 1 Nr. 1 </w:t>
      </w:r>
      <w:proofErr w:type="spellStart"/>
      <w:r w:rsidR="009F511D">
        <w:rPr>
          <w:rFonts w:eastAsia="Times New Roman"/>
        </w:rPr>
        <w:t>VStGB</w:t>
      </w:r>
      <w:proofErr w:type="spellEnd"/>
      <w:r w:rsidR="009F511D">
        <w:rPr>
          <w:rFonts w:eastAsia="Times New Roman"/>
        </w:rPr>
        <w:t xml:space="preserve"> – </w:t>
      </w:r>
      <w:r>
        <w:rPr>
          <w:rFonts w:eastAsia="Times New Roman"/>
        </w:rPr>
        <w:t xml:space="preserve">um eine </w:t>
      </w:r>
      <w:r w:rsidR="00ED48EB">
        <w:rPr>
          <w:rFonts w:eastAsia="Times New Roman"/>
        </w:rPr>
        <w:t>im unteren Schwerebereich anzusiedelnde</w:t>
      </w:r>
      <w:r>
        <w:rPr>
          <w:rFonts w:eastAsia="Times New Roman"/>
        </w:rPr>
        <w:t xml:space="preserve"> Tat, </w:t>
      </w:r>
      <w:r w:rsidR="00ED48EB">
        <w:rPr>
          <w:rFonts w:eastAsia="Times New Roman"/>
        </w:rPr>
        <w:t xml:space="preserve">weshalb </w:t>
      </w:r>
      <w:r w:rsidR="009F511D">
        <w:rPr>
          <w:rFonts w:eastAsia="Times New Roman"/>
        </w:rPr>
        <w:t xml:space="preserve">man </w:t>
      </w:r>
      <w:r>
        <w:rPr>
          <w:rFonts w:eastAsia="Times New Roman"/>
        </w:rPr>
        <w:t xml:space="preserve">im Ausgangspunkt von der Mindeststrafe </w:t>
      </w:r>
      <w:r w:rsidR="00ED48EB">
        <w:rPr>
          <w:rFonts w:eastAsia="Times New Roman"/>
        </w:rPr>
        <w:t xml:space="preserve">von 10 Jahren oder doch jedenfalls von der zeitlichen Freiheitsstrafe von 10-15 Jahren </w:t>
      </w:r>
      <w:r>
        <w:rPr>
          <w:rFonts w:eastAsia="Times New Roman"/>
        </w:rPr>
        <w:t>aus</w:t>
      </w:r>
      <w:r w:rsidR="009F511D">
        <w:rPr>
          <w:rFonts w:eastAsia="Times New Roman"/>
        </w:rPr>
        <w:t>gehen sollte</w:t>
      </w:r>
      <w:r>
        <w:rPr>
          <w:rFonts w:eastAsia="Times New Roman"/>
        </w:rPr>
        <w:t xml:space="preserve">. Ferner handelt es sich bei </w:t>
      </w:r>
      <w:proofErr w:type="spellStart"/>
      <w:r w:rsidR="00AA718F">
        <w:rPr>
          <w:rFonts w:eastAsia="Times New Roman"/>
        </w:rPr>
        <w:t>Shishimarin</w:t>
      </w:r>
      <w:proofErr w:type="spellEnd"/>
      <w:r w:rsidR="00AA718F">
        <w:rPr>
          <w:rFonts w:eastAsia="Times New Roman"/>
        </w:rPr>
        <w:t xml:space="preserve"> um einen jungen </w:t>
      </w:r>
      <w:r w:rsidR="00CF260D">
        <w:rPr>
          <w:rFonts w:eastAsia="Times New Roman"/>
        </w:rPr>
        <w:t xml:space="preserve">21-jährigen </w:t>
      </w:r>
      <w:r w:rsidR="00AA718F">
        <w:rPr>
          <w:rFonts w:eastAsia="Times New Roman"/>
        </w:rPr>
        <w:t>Erstt</w:t>
      </w:r>
      <w:r>
        <w:rPr>
          <w:rFonts w:eastAsia="Times New Roman"/>
        </w:rPr>
        <w:t>äter</w:t>
      </w:r>
      <w:r w:rsidR="001408A2">
        <w:rPr>
          <w:rFonts w:eastAsia="Times New Roman"/>
        </w:rPr>
        <w:t xml:space="preserve">, in sozial schwierigen Verhältnissen </w:t>
      </w:r>
      <w:r w:rsidR="00336199">
        <w:rPr>
          <w:rFonts w:eastAsia="Times New Roman"/>
        </w:rPr>
        <w:t>in Sibirien</w:t>
      </w:r>
      <w:r w:rsidR="009F511D">
        <w:t xml:space="preserve"> </w:t>
      </w:r>
      <w:r w:rsidR="001408A2">
        <w:rPr>
          <w:rFonts w:eastAsia="Times New Roman"/>
        </w:rPr>
        <w:t>aufgewachsen</w:t>
      </w:r>
      <w:r>
        <w:rPr>
          <w:rFonts w:eastAsia="Times New Roman"/>
        </w:rPr>
        <w:t xml:space="preserve">, der </w:t>
      </w:r>
      <w:r w:rsidR="008B77AF">
        <w:rPr>
          <w:rFonts w:eastAsia="Times New Roman"/>
        </w:rPr>
        <w:t xml:space="preserve">sich </w:t>
      </w:r>
      <w:r w:rsidR="00AA718F">
        <w:rPr>
          <w:rFonts w:eastAsia="Times New Roman"/>
        </w:rPr>
        <w:t xml:space="preserve">zudem </w:t>
      </w:r>
      <w:r w:rsidR="008B77AF">
        <w:rPr>
          <w:rFonts w:eastAsia="Times New Roman"/>
        </w:rPr>
        <w:t xml:space="preserve">freiwillig gestellt, </w:t>
      </w:r>
      <w:r>
        <w:rPr>
          <w:rFonts w:eastAsia="Times New Roman"/>
        </w:rPr>
        <w:t>mittels seines Geständnisses kooperiert</w:t>
      </w:r>
      <w:r w:rsidR="009F511D">
        <w:rPr>
          <w:rFonts w:eastAsia="Times New Roman"/>
        </w:rPr>
        <w:t>, auf Befehl gehandelt</w:t>
      </w:r>
      <w:r>
        <w:rPr>
          <w:rFonts w:eastAsia="Times New Roman"/>
        </w:rPr>
        <w:t xml:space="preserve"> und auch Reue gezeigt hat. </w:t>
      </w:r>
      <w:r w:rsidR="008B77AF">
        <w:rPr>
          <w:rFonts w:eastAsia="Times New Roman"/>
        </w:rPr>
        <w:t>A</w:t>
      </w:r>
      <w:r>
        <w:rPr>
          <w:rFonts w:eastAsia="Times New Roman"/>
        </w:rPr>
        <w:t>uch wenn das Gericht an der Ernsthaftigkeit der Reue gezweifelt</w:t>
      </w:r>
      <w:r w:rsidR="008B77AF">
        <w:rPr>
          <w:rFonts w:eastAsia="Times New Roman"/>
        </w:rPr>
        <w:t xml:space="preserve">, handelt es sich bei all diesen Faktoren um Umstände, die nach ukrainischem Strafrecht strafmildernd </w:t>
      </w:r>
      <w:r w:rsidR="009F511D">
        <w:rPr>
          <w:rFonts w:eastAsia="Times New Roman"/>
        </w:rPr>
        <w:t xml:space="preserve">zu </w:t>
      </w:r>
      <w:r w:rsidR="008B77AF">
        <w:rPr>
          <w:rFonts w:eastAsia="Times New Roman"/>
        </w:rPr>
        <w:t xml:space="preserve">berücksichtigen sind (Art. 66 </w:t>
      </w:r>
      <w:proofErr w:type="spellStart"/>
      <w:r w:rsidR="00462CD9">
        <w:rPr>
          <w:rFonts w:eastAsia="Times New Roman"/>
        </w:rPr>
        <w:t>ukrStGB</w:t>
      </w:r>
      <w:proofErr w:type="spellEnd"/>
      <w:r w:rsidR="008B77AF">
        <w:rPr>
          <w:rFonts w:eastAsia="Times New Roman"/>
        </w:rPr>
        <w:t>)</w:t>
      </w:r>
      <w:r>
        <w:rPr>
          <w:rFonts w:eastAsia="Times New Roman"/>
        </w:rPr>
        <w:t>.</w:t>
      </w:r>
      <w:r w:rsidR="00DD1F90">
        <w:rPr>
          <w:rFonts w:eastAsia="Times New Roman"/>
        </w:rPr>
        <w:t xml:space="preserve"> Strafschärfungsgründe (Art. 67) liegen demgegenüber ersichtlich nicht vor. </w:t>
      </w:r>
      <w:r>
        <w:rPr>
          <w:rFonts w:eastAsia="Times New Roman"/>
        </w:rPr>
        <w:t xml:space="preserve">Die lebenslange Freiheitsstrafe erscheint nach alldem unverhältnismäßig, </w:t>
      </w:r>
      <w:r w:rsidR="00AA718F">
        <w:rPr>
          <w:rFonts w:eastAsia="Times New Roman"/>
        </w:rPr>
        <w:t>wobei erschwerend hinzukommt, dass in der Ukraine keine Möglichkeit einer Strafrestaussetzung zur Bewährung (</w:t>
      </w:r>
      <w:proofErr w:type="spellStart"/>
      <w:r w:rsidR="00AA718F">
        <w:rPr>
          <w:rFonts w:eastAsia="Times New Roman"/>
        </w:rPr>
        <w:t>iSv</w:t>
      </w:r>
      <w:proofErr w:type="spellEnd"/>
      <w:r w:rsidR="00AA718F">
        <w:rPr>
          <w:rFonts w:eastAsia="Times New Roman"/>
        </w:rPr>
        <w:t xml:space="preserve"> § 57a StGB) existiert. </w:t>
      </w:r>
      <w:r w:rsidR="0050564B">
        <w:rPr>
          <w:rFonts w:eastAsia="Times New Roman"/>
        </w:rPr>
        <w:t xml:space="preserve">Es besteht lediglich die Möglichkeit </w:t>
      </w:r>
      <w:r w:rsidR="00FD2E99">
        <w:rPr>
          <w:rFonts w:eastAsia="Times New Roman"/>
        </w:rPr>
        <w:t xml:space="preserve">– auf Antrag nach frühestens 20 Jahren (Art. 151 Abs. 7 Strafvollstreckungsgesetz) – </w:t>
      </w:r>
      <w:r w:rsidR="0050564B">
        <w:rPr>
          <w:rFonts w:eastAsia="Times New Roman"/>
        </w:rPr>
        <w:t xml:space="preserve">einer </w:t>
      </w:r>
      <w:r w:rsidR="00FD2E99">
        <w:rPr>
          <w:rFonts w:eastAsia="Times New Roman"/>
        </w:rPr>
        <w:t xml:space="preserve">Strafmaßreduzierung </w:t>
      </w:r>
      <w:r w:rsidR="0050564B">
        <w:rPr>
          <w:rFonts w:eastAsia="Times New Roman"/>
        </w:rPr>
        <w:t xml:space="preserve">auf mindestens 25 Jahre im Wege </w:t>
      </w:r>
      <w:r w:rsidR="00FD2E99">
        <w:rPr>
          <w:rFonts w:eastAsia="Times New Roman"/>
        </w:rPr>
        <w:t>einer</w:t>
      </w:r>
      <w:r w:rsidR="0050564B">
        <w:rPr>
          <w:rFonts w:eastAsia="Times New Roman"/>
        </w:rPr>
        <w:t xml:space="preserve"> präsidentiellen Begnadigung (Art. 106 Nr. 27 Verf. </w:t>
      </w:r>
      <w:proofErr w:type="spellStart"/>
      <w:r w:rsidR="0050564B">
        <w:rPr>
          <w:rFonts w:eastAsia="Times New Roman"/>
        </w:rPr>
        <w:t>i.V.m</w:t>
      </w:r>
      <w:proofErr w:type="spellEnd"/>
      <w:r w:rsidR="0050564B">
        <w:rPr>
          <w:rFonts w:eastAsia="Times New Roman"/>
        </w:rPr>
        <w:t>. Art. 87</w:t>
      </w:r>
      <w:r w:rsidR="0050564B" w:rsidRPr="00462CD9">
        <w:rPr>
          <w:rFonts w:eastAsia="Times New Roman"/>
        </w:rPr>
        <w:t xml:space="preserve"> </w:t>
      </w:r>
      <w:proofErr w:type="spellStart"/>
      <w:r w:rsidR="0050564B">
        <w:rPr>
          <w:rFonts w:eastAsia="Times New Roman"/>
        </w:rPr>
        <w:t>ukrStGB</w:t>
      </w:r>
      <w:proofErr w:type="spellEnd"/>
      <w:r w:rsidR="0050564B">
        <w:rPr>
          <w:rFonts w:eastAsia="Times New Roman"/>
        </w:rPr>
        <w:t>)</w:t>
      </w:r>
      <w:r w:rsidR="00FD2E99">
        <w:rPr>
          <w:rFonts w:eastAsia="Times New Roman"/>
        </w:rPr>
        <w:t>. D</w:t>
      </w:r>
      <w:r w:rsidR="0050564B">
        <w:rPr>
          <w:rFonts w:eastAsia="Times New Roman"/>
        </w:rPr>
        <w:t>och ist d</w:t>
      </w:r>
      <w:r w:rsidR="00FD2E99">
        <w:rPr>
          <w:rFonts w:eastAsia="Times New Roman"/>
        </w:rPr>
        <w:t>as ukrainische</w:t>
      </w:r>
      <w:r w:rsidR="0050564B">
        <w:rPr>
          <w:rFonts w:eastAsia="Times New Roman"/>
        </w:rPr>
        <w:t xml:space="preserve"> Begnadigungsregime weder am Gedanken der Rehabilitation ausgerichtet noch wird es überhaupt transparent und effektiv angewendet, weshalb der </w:t>
      </w:r>
      <w:hyperlink r:id="rId8" w:anchor="{%22itemid%22:[%22001-191703%22]}" w:history="1">
        <w:r w:rsidRPr="00DD1F90">
          <w:rPr>
            <w:rStyle w:val="Hyperlink"/>
            <w:rFonts w:eastAsia="Times New Roman"/>
          </w:rPr>
          <w:t xml:space="preserve">Europäische Gerichtshof für </w:t>
        </w:r>
        <w:r w:rsidRPr="00DD1F90">
          <w:rPr>
            <w:rStyle w:val="Hyperlink"/>
            <w:rFonts w:eastAsia="Times New Roman"/>
          </w:rPr>
          <w:lastRenderedPageBreak/>
          <w:t>Menschenrechte</w:t>
        </w:r>
      </w:hyperlink>
      <w:r>
        <w:rPr>
          <w:rFonts w:eastAsia="Times New Roman"/>
        </w:rPr>
        <w:t xml:space="preserve"> </w:t>
      </w:r>
      <w:r w:rsidR="00465BBD">
        <w:rPr>
          <w:rFonts w:eastAsia="Times New Roman"/>
        </w:rPr>
        <w:t xml:space="preserve">noch im Jahre 2019 </w:t>
      </w:r>
      <w:r w:rsidR="0050564B">
        <w:rPr>
          <w:rFonts w:eastAsia="Times New Roman"/>
        </w:rPr>
        <w:t xml:space="preserve">in </w:t>
      </w:r>
      <w:r w:rsidR="00FD2E99">
        <w:rPr>
          <w:rFonts w:eastAsia="Times New Roman"/>
        </w:rPr>
        <w:t>d</w:t>
      </w:r>
      <w:r w:rsidR="0050564B">
        <w:rPr>
          <w:rFonts w:eastAsia="Times New Roman"/>
        </w:rPr>
        <w:t xml:space="preserve">er </w:t>
      </w:r>
      <w:r w:rsidR="00FD2E99">
        <w:rPr>
          <w:rFonts w:eastAsia="Times New Roman"/>
        </w:rPr>
        <w:t xml:space="preserve">(nicht aussetzbaren) lebenslangen Freiheitsstrafe </w:t>
      </w:r>
      <w:r w:rsidR="0050564B">
        <w:rPr>
          <w:rFonts w:eastAsia="Times New Roman"/>
        </w:rPr>
        <w:t xml:space="preserve">einen Verstoß gegen </w:t>
      </w:r>
      <w:r w:rsidR="00465BBD">
        <w:rPr>
          <w:rFonts w:eastAsia="Times New Roman"/>
        </w:rPr>
        <w:t xml:space="preserve">das Folterverbot </w:t>
      </w:r>
      <w:r w:rsidR="00FD2E99">
        <w:rPr>
          <w:rFonts w:eastAsia="Times New Roman"/>
        </w:rPr>
        <w:t>(</w:t>
      </w:r>
      <w:r w:rsidR="0050564B">
        <w:rPr>
          <w:rFonts w:eastAsia="Times New Roman"/>
        </w:rPr>
        <w:t xml:space="preserve">Art. 3 </w:t>
      </w:r>
      <w:hyperlink r:id="rId9" w:history="1">
        <w:r w:rsidR="0050564B" w:rsidRPr="00465BBD">
          <w:rPr>
            <w:rStyle w:val="Hyperlink"/>
            <w:rFonts w:eastAsia="Times New Roman"/>
          </w:rPr>
          <w:t>EMRK</w:t>
        </w:r>
      </w:hyperlink>
      <w:r w:rsidR="00FD2E99">
        <w:rPr>
          <w:rFonts w:eastAsia="Times New Roman"/>
        </w:rPr>
        <w:t>)</w:t>
      </w:r>
      <w:r w:rsidR="0050564B">
        <w:rPr>
          <w:rFonts w:eastAsia="Times New Roman"/>
        </w:rPr>
        <w:t xml:space="preserve"> gesehen hat</w:t>
      </w:r>
      <w:r w:rsidR="00465BBD">
        <w:rPr>
          <w:rFonts w:eastAsia="Times New Roman"/>
        </w:rPr>
        <w:t xml:space="preserve"> (</w:t>
      </w:r>
      <w:proofErr w:type="spellStart"/>
      <w:r w:rsidR="00465BBD">
        <w:rPr>
          <w:rFonts w:eastAsia="Times New Roman"/>
        </w:rPr>
        <w:t>para</w:t>
      </w:r>
      <w:proofErr w:type="spellEnd"/>
      <w:r w:rsidR="00465BBD">
        <w:rPr>
          <w:rFonts w:eastAsia="Times New Roman"/>
        </w:rPr>
        <w:t>. 169 ff.)</w:t>
      </w:r>
      <w:r w:rsidR="0050564B">
        <w:rPr>
          <w:rFonts w:eastAsia="Times New Roman"/>
        </w:rPr>
        <w:t xml:space="preserve">. </w:t>
      </w:r>
    </w:p>
    <w:p w14:paraId="01F473B7" w14:textId="77777777" w:rsidR="0050564B" w:rsidRDefault="0050564B" w:rsidP="003C1EC5">
      <w:pPr>
        <w:rPr>
          <w:rFonts w:eastAsia="Times New Roman"/>
        </w:rPr>
      </w:pPr>
    </w:p>
    <w:p w14:paraId="1A07DFC4" w14:textId="024A5F7A" w:rsidR="000C0AF5" w:rsidRDefault="003C1EC5" w:rsidP="003C1EC5">
      <w:pPr>
        <w:rPr>
          <w:rFonts w:eastAsia="Times New Roman"/>
        </w:rPr>
      </w:pPr>
      <w:r>
        <w:rPr>
          <w:rFonts w:eastAsia="Times New Roman"/>
        </w:rPr>
        <w:t xml:space="preserve">Gleichsam als Kehrseite des </w:t>
      </w:r>
      <w:proofErr w:type="spellStart"/>
      <w:r w:rsidR="00FD2E99">
        <w:rPr>
          <w:rFonts w:eastAsia="Times New Roman"/>
        </w:rPr>
        <w:t>Shishimarin</w:t>
      </w:r>
      <w:proofErr w:type="spellEnd"/>
      <w:r w:rsidR="00FD2E99">
        <w:rPr>
          <w:rFonts w:eastAsia="Times New Roman"/>
        </w:rPr>
        <w:t>-</w:t>
      </w:r>
      <w:r>
        <w:rPr>
          <w:rFonts w:eastAsia="Times New Roman"/>
        </w:rPr>
        <w:t>Verfahrens und zukünftige</w:t>
      </w:r>
      <w:r w:rsidR="00035982">
        <w:rPr>
          <w:rFonts w:eastAsia="Times New Roman"/>
        </w:rPr>
        <w:t>r</w:t>
      </w:r>
      <w:r>
        <w:rPr>
          <w:rFonts w:eastAsia="Times New Roman"/>
        </w:rPr>
        <w:t xml:space="preserve"> Verfahren wegen russischer </w:t>
      </w:r>
      <w:r w:rsidR="00035982">
        <w:rPr>
          <w:rFonts w:eastAsia="Times New Roman"/>
        </w:rPr>
        <w:t>Verbrechen</w:t>
      </w:r>
      <w:r>
        <w:rPr>
          <w:rFonts w:eastAsia="Times New Roman"/>
        </w:rPr>
        <w:t xml:space="preserve">, stellt sich die Frage, ob die ukrainischen Behörden mit gleichem Nachdruck mögliche ukrainische </w:t>
      </w:r>
      <w:r w:rsidR="00FD2E99">
        <w:rPr>
          <w:rFonts w:eastAsia="Times New Roman"/>
        </w:rPr>
        <w:t>V</w:t>
      </w:r>
      <w:r>
        <w:rPr>
          <w:rFonts w:eastAsia="Times New Roman"/>
        </w:rPr>
        <w:t xml:space="preserve">erbrechen </w:t>
      </w:r>
      <w:r w:rsidR="00847323">
        <w:rPr>
          <w:rFonts w:eastAsia="Times New Roman"/>
        </w:rPr>
        <w:t xml:space="preserve">(dazu etwa </w:t>
      </w:r>
      <w:hyperlink r:id="rId10" w:history="1">
        <w:r w:rsidR="00847323" w:rsidRPr="00847323">
          <w:rPr>
            <w:rStyle w:val="Hyperlink"/>
            <w:rFonts w:eastAsia="Times New Roman"/>
          </w:rPr>
          <w:t>UN-Menschenrechtsrat</w:t>
        </w:r>
      </w:hyperlink>
      <w:r w:rsidR="00847323">
        <w:rPr>
          <w:rFonts w:eastAsia="Times New Roman"/>
        </w:rPr>
        <w:t xml:space="preserve">, </w:t>
      </w:r>
      <w:proofErr w:type="spellStart"/>
      <w:r w:rsidR="00847323">
        <w:rPr>
          <w:rFonts w:eastAsia="Times New Roman"/>
        </w:rPr>
        <w:t>para</w:t>
      </w:r>
      <w:proofErr w:type="spellEnd"/>
      <w:r w:rsidR="00847323">
        <w:rPr>
          <w:rFonts w:eastAsia="Times New Roman"/>
        </w:rPr>
        <w:t xml:space="preserve">. 41, 46 ff.) </w:t>
      </w:r>
      <w:r w:rsidR="00035982">
        <w:rPr>
          <w:rFonts w:eastAsia="Times New Roman"/>
        </w:rPr>
        <w:t>v</w:t>
      </w:r>
      <w:r>
        <w:rPr>
          <w:rFonts w:eastAsia="Times New Roman"/>
        </w:rPr>
        <w:t>erfolgen. Dar</w:t>
      </w:r>
      <w:r w:rsidR="00035982">
        <w:rPr>
          <w:rFonts w:eastAsia="Times New Roman"/>
        </w:rPr>
        <w:t>a</w:t>
      </w:r>
      <w:r>
        <w:rPr>
          <w:rFonts w:eastAsia="Times New Roman"/>
        </w:rPr>
        <w:t xml:space="preserve">n bestehen </w:t>
      </w:r>
      <w:r w:rsidR="00A71D78">
        <w:rPr>
          <w:rFonts w:eastAsia="Times New Roman"/>
        </w:rPr>
        <w:t>begründete</w:t>
      </w:r>
      <w:r>
        <w:rPr>
          <w:rFonts w:eastAsia="Times New Roman"/>
        </w:rPr>
        <w:t xml:space="preserve"> Zweifel. Auffällig ist zunächst, dass </w:t>
      </w:r>
      <w:r w:rsidR="005369C9">
        <w:rPr>
          <w:rFonts w:eastAsia="Times New Roman"/>
        </w:rPr>
        <w:t xml:space="preserve">die </w:t>
      </w:r>
      <w:hyperlink r:id="rId11" w:history="1">
        <w:r w:rsidRPr="00847323">
          <w:rPr>
            <w:rStyle w:val="Hyperlink"/>
            <w:rFonts w:eastAsia="Times New Roman"/>
          </w:rPr>
          <w:t>ukrainische Generalstaatsanw</w:t>
        </w:r>
        <w:r w:rsidR="000C0AF5" w:rsidRPr="00847323">
          <w:rPr>
            <w:rStyle w:val="Hyperlink"/>
            <w:rFonts w:eastAsia="Times New Roman"/>
          </w:rPr>
          <w:t>ä</w:t>
        </w:r>
        <w:r w:rsidRPr="00847323">
          <w:rPr>
            <w:rStyle w:val="Hyperlink"/>
            <w:rFonts w:eastAsia="Times New Roman"/>
          </w:rPr>
          <w:t>lt</w:t>
        </w:r>
        <w:r w:rsidR="000C0AF5" w:rsidRPr="00847323">
          <w:rPr>
            <w:rStyle w:val="Hyperlink"/>
            <w:rFonts w:eastAsia="Times New Roman"/>
          </w:rPr>
          <w:t xml:space="preserve">in </w:t>
        </w:r>
        <w:r w:rsidR="00FD2E99" w:rsidRPr="00847323">
          <w:rPr>
            <w:rStyle w:val="Hyperlink"/>
            <w:rFonts w:eastAsia="Times New Roman"/>
          </w:rPr>
          <w:t xml:space="preserve">Iryna </w:t>
        </w:r>
        <w:proofErr w:type="spellStart"/>
        <w:r w:rsidR="00FD2E99" w:rsidRPr="00847323">
          <w:rPr>
            <w:rStyle w:val="Hyperlink"/>
            <w:rFonts w:eastAsia="Times New Roman"/>
          </w:rPr>
          <w:t>Venediktova</w:t>
        </w:r>
        <w:proofErr w:type="spellEnd"/>
      </w:hyperlink>
      <w:r w:rsidR="00FD2E99" w:rsidRPr="00847323">
        <w:rPr>
          <w:rFonts w:eastAsia="Times New Roman"/>
        </w:rPr>
        <w:t xml:space="preserve"> zwar</w:t>
      </w:r>
      <w:r w:rsidR="00847323" w:rsidRPr="00847323">
        <w:rPr>
          <w:rFonts w:eastAsia="Times New Roman"/>
        </w:rPr>
        <w:t xml:space="preserve"> angibt, dass auch ukrainische Taten ermittelt würden, </w:t>
      </w:r>
      <w:r w:rsidR="00847323">
        <w:rPr>
          <w:rFonts w:eastAsia="Times New Roman"/>
        </w:rPr>
        <w:t xml:space="preserve">dies </w:t>
      </w:r>
      <w:r w:rsidR="00847323" w:rsidRPr="00847323">
        <w:rPr>
          <w:rFonts w:eastAsia="Times New Roman"/>
        </w:rPr>
        <w:t>zugleich</w:t>
      </w:r>
      <w:r w:rsidR="00847323">
        <w:rPr>
          <w:rFonts w:eastAsia="Times New Roman"/>
        </w:rPr>
        <w:t xml:space="preserve"> aber</w:t>
      </w:r>
      <w:r w:rsidR="00847323" w:rsidRPr="00847323">
        <w:rPr>
          <w:rFonts w:eastAsia="Times New Roman"/>
        </w:rPr>
        <w:t xml:space="preserve"> auf die Nachkriegszeit ver</w:t>
      </w:r>
      <w:r w:rsidR="00847323">
        <w:rPr>
          <w:rFonts w:eastAsia="Times New Roman"/>
        </w:rPr>
        <w:t>schieben will.</w:t>
      </w:r>
      <w:r w:rsidR="00847323" w:rsidRPr="00847323">
        <w:rPr>
          <w:rFonts w:eastAsia="Times New Roman"/>
        </w:rPr>
        <w:t xml:space="preserve"> </w:t>
      </w:r>
      <w:r w:rsidR="00847323">
        <w:rPr>
          <w:rFonts w:eastAsia="Times New Roman"/>
        </w:rPr>
        <w:t>In der Praxis beschäftigt sich</w:t>
      </w:r>
      <w:r w:rsidR="000C0AF5">
        <w:rPr>
          <w:rFonts w:eastAsia="Times New Roman"/>
        </w:rPr>
        <w:t xml:space="preserve"> ihre Behörde au</w:t>
      </w:r>
      <w:r w:rsidR="00847323">
        <w:rPr>
          <w:rFonts w:eastAsia="Times New Roman"/>
        </w:rPr>
        <w:t>sschließlich mit russischen Verbrechen, darunter sogar dem Grenzübertritt russischer Soldaten</w:t>
      </w:r>
      <w:r w:rsidR="008C2252">
        <w:rPr>
          <w:rFonts w:eastAsia="Times New Roman"/>
        </w:rPr>
        <w:t xml:space="preserve"> (ebd., </w:t>
      </w:r>
      <w:hyperlink r:id="rId12" w:history="1">
        <w:proofErr w:type="spellStart"/>
        <w:r w:rsidR="008C2252" w:rsidRPr="008C2252">
          <w:rPr>
            <w:rStyle w:val="Hyperlink"/>
            <w:rFonts w:eastAsia="Times New Roman"/>
          </w:rPr>
          <w:t>para</w:t>
        </w:r>
        <w:proofErr w:type="spellEnd"/>
        <w:r w:rsidR="008C2252" w:rsidRPr="008C2252">
          <w:rPr>
            <w:rStyle w:val="Hyperlink"/>
            <w:rFonts w:eastAsia="Times New Roman"/>
          </w:rPr>
          <w:t>. 49</w:t>
        </w:r>
      </w:hyperlink>
      <w:r w:rsidR="008C2252">
        <w:rPr>
          <w:rFonts w:eastAsia="Times New Roman"/>
        </w:rPr>
        <w:t>)</w:t>
      </w:r>
      <w:r w:rsidR="00847323">
        <w:rPr>
          <w:rFonts w:eastAsia="Times New Roman"/>
        </w:rPr>
        <w:t>, der aber als Teil der normalen Kombattantenaktivität gar kein Kriegsverbrechen darstellt</w:t>
      </w:r>
      <w:r>
        <w:rPr>
          <w:rFonts w:eastAsia="Times New Roman"/>
        </w:rPr>
        <w:t>. Ferner gibt zu denken, dass</w:t>
      </w:r>
      <w:r w:rsidR="000C0AF5">
        <w:rPr>
          <w:rFonts w:eastAsia="Times New Roman"/>
        </w:rPr>
        <w:t xml:space="preserve"> der kürzlich</w:t>
      </w:r>
      <w:r w:rsidR="00035982">
        <w:rPr>
          <w:rFonts w:eastAsia="Times New Roman"/>
        </w:rPr>
        <w:t xml:space="preserve"> </w:t>
      </w:r>
      <w:hyperlink r:id="rId13" w:history="1">
        <w:r w:rsidRPr="00465BBD">
          <w:rPr>
            <w:rStyle w:val="Hyperlink"/>
            <w:rFonts w:eastAsia="Times New Roman"/>
          </w:rPr>
          <w:t xml:space="preserve">zwischen der Ukraine, Polen und Litauen </w:t>
        </w:r>
        <w:r w:rsidR="00035982" w:rsidRPr="00465BBD">
          <w:rPr>
            <w:rStyle w:val="Hyperlink"/>
            <w:rFonts w:eastAsia="Times New Roman"/>
          </w:rPr>
          <w:t>e</w:t>
        </w:r>
        <w:r w:rsidRPr="00465BBD">
          <w:rPr>
            <w:rStyle w:val="Hyperlink"/>
            <w:rFonts w:eastAsia="Times New Roman"/>
          </w:rPr>
          <w:t>ingerichtete</w:t>
        </w:r>
        <w:r w:rsidR="00035982" w:rsidRPr="00465BBD">
          <w:rPr>
            <w:rStyle w:val="Hyperlink"/>
            <w:rFonts w:eastAsia="Times New Roman"/>
          </w:rPr>
          <w:t>n gemeinsamen</w:t>
        </w:r>
        <w:r w:rsidRPr="00465BBD">
          <w:rPr>
            <w:rStyle w:val="Hyperlink"/>
            <w:rFonts w:eastAsia="Times New Roman"/>
          </w:rPr>
          <w:t xml:space="preserve"> Ermittlungsgruppe</w:t>
        </w:r>
      </w:hyperlink>
      <w:r>
        <w:rPr>
          <w:rFonts w:eastAsia="Times New Roman"/>
        </w:rPr>
        <w:t xml:space="preserve"> </w:t>
      </w:r>
      <w:r w:rsidR="00035982">
        <w:rPr>
          <w:rFonts w:eastAsia="Times New Roman"/>
        </w:rPr>
        <w:t>(</w:t>
      </w:r>
      <w:r w:rsidR="00465BBD">
        <w:rPr>
          <w:rFonts w:eastAsia="Times New Roman"/>
        </w:rPr>
        <w:t>„</w:t>
      </w:r>
      <w:proofErr w:type="spellStart"/>
      <w:r w:rsidR="00465BBD">
        <w:rPr>
          <w:rFonts w:eastAsia="Times New Roman"/>
        </w:rPr>
        <w:t>j</w:t>
      </w:r>
      <w:r w:rsidR="00035982">
        <w:rPr>
          <w:rFonts w:eastAsia="Times New Roman"/>
        </w:rPr>
        <w:t>oint</w:t>
      </w:r>
      <w:proofErr w:type="spellEnd"/>
      <w:r w:rsidR="00035982">
        <w:rPr>
          <w:rFonts w:eastAsia="Times New Roman"/>
        </w:rPr>
        <w:t xml:space="preserve"> </w:t>
      </w:r>
      <w:proofErr w:type="spellStart"/>
      <w:r w:rsidR="00465BBD">
        <w:rPr>
          <w:rFonts w:eastAsia="Times New Roman"/>
        </w:rPr>
        <w:t>i</w:t>
      </w:r>
      <w:r w:rsidR="00035982">
        <w:rPr>
          <w:rFonts w:eastAsia="Times New Roman"/>
        </w:rPr>
        <w:t>nvestigation</w:t>
      </w:r>
      <w:proofErr w:type="spellEnd"/>
      <w:r w:rsidR="00035982">
        <w:rPr>
          <w:rFonts w:eastAsia="Times New Roman"/>
        </w:rPr>
        <w:t xml:space="preserve"> </w:t>
      </w:r>
      <w:proofErr w:type="spellStart"/>
      <w:r w:rsidR="00465BBD">
        <w:rPr>
          <w:rFonts w:eastAsia="Times New Roman"/>
        </w:rPr>
        <w:t>t</w:t>
      </w:r>
      <w:r w:rsidR="00035982">
        <w:rPr>
          <w:rFonts w:eastAsia="Times New Roman"/>
        </w:rPr>
        <w:t>eam</w:t>
      </w:r>
      <w:proofErr w:type="spellEnd"/>
      <w:r w:rsidR="00465BBD">
        <w:rPr>
          <w:rFonts w:eastAsia="Times New Roman"/>
        </w:rPr>
        <w:t>“</w:t>
      </w:r>
      <w:r w:rsidR="00035982">
        <w:rPr>
          <w:rFonts w:eastAsia="Times New Roman"/>
        </w:rPr>
        <w:t xml:space="preserve">, JIT) </w:t>
      </w:r>
      <w:r w:rsidR="00DA691B" w:rsidRPr="00972910">
        <w:rPr>
          <w:rFonts w:eastAsia="Times New Roman"/>
          <w:highlight w:val="yellow"/>
        </w:rPr>
        <w:t>zunächst</w:t>
      </w:r>
      <w:r w:rsidR="00DA691B">
        <w:rPr>
          <w:rFonts w:eastAsia="Times New Roman"/>
        </w:rPr>
        <w:t xml:space="preserve"> </w:t>
      </w:r>
      <w:r w:rsidR="000C0AF5">
        <w:rPr>
          <w:rFonts w:eastAsia="Times New Roman"/>
        </w:rPr>
        <w:t>keine weitere</w:t>
      </w:r>
      <w:r w:rsidR="008C2252">
        <w:rPr>
          <w:rFonts w:eastAsia="Times New Roman"/>
        </w:rPr>
        <w:t>n</w:t>
      </w:r>
      <w:r w:rsidR="000C0AF5">
        <w:rPr>
          <w:rFonts w:eastAsia="Times New Roman"/>
        </w:rPr>
        <w:t xml:space="preserve"> EU-Mitgliedstaaten</w:t>
      </w:r>
      <w:r w:rsidR="00DA691B">
        <w:rPr>
          <w:rFonts w:eastAsia="Times New Roman"/>
        </w:rPr>
        <w:t xml:space="preserve"> </w:t>
      </w:r>
      <w:r w:rsidR="00DA691B" w:rsidRPr="00972910">
        <w:rPr>
          <w:rFonts w:eastAsia="Times New Roman"/>
          <w:highlight w:val="yellow"/>
        </w:rPr>
        <w:t xml:space="preserve">beigetreten sind. Zwar haben sich am 31. Mai auch </w:t>
      </w:r>
      <w:hyperlink r:id="rId14" w:history="1">
        <w:r w:rsidR="00DA691B" w:rsidRPr="00972910">
          <w:rPr>
            <w:rStyle w:val="Hyperlink"/>
            <w:rFonts w:eastAsia="Times New Roman"/>
            <w:highlight w:val="yellow"/>
          </w:rPr>
          <w:t>Estland, Lettland und die Slowakei angeschlossen</w:t>
        </w:r>
      </w:hyperlink>
      <w:r w:rsidR="000C0AF5" w:rsidRPr="00972910">
        <w:rPr>
          <w:rFonts w:eastAsia="Times New Roman"/>
          <w:highlight w:val="yellow"/>
        </w:rPr>
        <w:t xml:space="preserve">, </w:t>
      </w:r>
      <w:r w:rsidR="00DA691B" w:rsidRPr="00972910">
        <w:rPr>
          <w:rFonts w:eastAsia="Times New Roman"/>
          <w:highlight w:val="yellow"/>
        </w:rPr>
        <w:t>doch fehlen nach wie vor wichtige Mitgliedstaaten, die intensiv zur Ukraine ermitteln,</w:t>
      </w:r>
      <w:r w:rsidR="00DA691B">
        <w:rPr>
          <w:rFonts w:eastAsia="Times New Roman"/>
        </w:rPr>
        <w:t xml:space="preserve"> </w:t>
      </w:r>
      <w:r w:rsidR="000C0AF5">
        <w:rPr>
          <w:rFonts w:eastAsia="Times New Roman"/>
        </w:rPr>
        <w:t xml:space="preserve">etwa </w:t>
      </w:r>
      <w:r w:rsidR="00DA691B">
        <w:rPr>
          <w:rFonts w:eastAsia="Times New Roman"/>
        </w:rPr>
        <w:t xml:space="preserve">Deutschland, </w:t>
      </w:r>
      <w:r w:rsidR="000C0AF5">
        <w:rPr>
          <w:rFonts w:eastAsia="Times New Roman"/>
        </w:rPr>
        <w:t xml:space="preserve">Frankreich und </w:t>
      </w:r>
      <w:r w:rsidR="00DA691B">
        <w:rPr>
          <w:rFonts w:eastAsia="Times New Roman"/>
        </w:rPr>
        <w:t>die Niederlande</w:t>
      </w:r>
      <w:r w:rsidR="000C0AF5">
        <w:rPr>
          <w:rFonts w:eastAsia="Times New Roman"/>
        </w:rPr>
        <w:t xml:space="preserve">. </w:t>
      </w:r>
      <w:r w:rsidR="00DA691B">
        <w:rPr>
          <w:rFonts w:eastAsia="Times New Roman"/>
        </w:rPr>
        <w:t xml:space="preserve">Vor allem aber </w:t>
      </w:r>
      <w:r w:rsidR="000C0AF5">
        <w:rPr>
          <w:rFonts w:eastAsia="Times New Roman"/>
        </w:rPr>
        <w:t>ist mit der Ukraine ein Nicht-EU Staat das führende Mitglied</w:t>
      </w:r>
      <w:r w:rsidR="00513E44">
        <w:rPr>
          <w:rFonts w:eastAsia="Times New Roman"/>
        </w:rPr>
        <w:t xml:space="preserve"> dieses JIT</w:t>
      </w:r>
      <w:r w:rsidR="000C0AF5">
        <w:rPr>
          <w:rFonts w:eastAsia="Times New Roman"/>
        </w:rPr>
        <w:t xml:space="preserve">. Zwar ist eine solche Erweiterung auf Nicht-Mitgliedstaaten per gesonderter Vereinbarung möglich (vgl. Art. 13 Abs. 12 </w:t>
      </w:r>
      <w:hyperlink r:id="rId15" w:history="1">
        <w:r w:rsidR="000C0AF5" w:rsidRPr="003F204A">
          <w:rPr>
            <w:rStyle w:val="Hyperlink"/>
            <w:rFonts w:eastAsia="Times New Roman"/>
          </w:rPr>
          <w:t>EU-Rechtshilfeübereinkommen 2000</w:t>
        </w:r>
      </w:hyperlink>
      <w:r w:rsidR="000C0AF5">
        <w:rPr>
          <w:rFonts w:eastAsia="Times New Roman"/>
        </w:rPr>
        <w:t xml:space="preserve">), doch </w:t>
      </w:r>
      <w:r w:rsidR="00F42A3B">
        <w:rPr>
          <w:rFonts w:eastAsia="Times New Roman"/>
        </w:rPr>
        <w:t xml:space="preserve">ist es kaum mit dem Sinn und Zweck eines JIT – eines zur Verfolgung grenzüberschreitender Kriminalität im EU-Raum geschaffenen Ermittlungsinstruments – vereinbar, es zur Ermittlung von Straftaten auf dem Gebiet einer Konfliktpartei einzusetzen und zudem dieser </w:t>
      </w:r>
      <w:r w:rsidR="000C0AF5">
        <w:rPr>
          <w:rFonts w:eastAsia="Times New Roman"/>
        </w:rPr>
        <w:t xml:space="preserve">Konfliktpartei eine solche prominente Rolle </w:t>
      </w:r>
      <w:r w:rsidR="00F42A3B">
        <w:rPr>
          <w:rFonts w:eastAsia="Times New Roman"/>
        </w:rPr>
        <w:t>e</w:t>
      </w:r>
      <w:r w:rsidR="00880487">
        <w:rPr>
          <w:rFonts w:eastAsia="Times New Roman"/>
        </w:rPr>
        <w:t>in</w:t>
      </w:r>
      <w:r w:rsidR="00F42A3B">
        <w:rPr>
          <w:rFonts w:eastAsia="Times New Roman"/>
        </w:rPr>
        <w:t>zu</w:t>
      </w:r>
      <w:r w:rsidR="00880487">
        <w:rPr>
          <w:rFonts w:eastAsia="Times New Roman"/>
        </w:rPr>
        <w:t>räum</w:t>
      </w:r>
      <w:r w:rsidR="00F42A3B">
        <w:rPr>
          <w:rFonts w:eastAsia="Times New Roman"/>
        </w:rPr>
        <w:t>en. D</w:t>
      </w:r>
      <w:r w:rsidR="00880487">
        <w:rPr>
          <w:rFonts w:eastAsia="Times New Roman"/>
        </w:rPr>
        <w:t>a</w:t>
      </w:r>
      <w:r w:rsidR="00F42A3B">
        <w:rPr>
          <w:rFonts w:eastAsia="Times New Roman"/>
        </w:rPr>
        <w:t>rin</w:t>
      </w:r>
      <w:r w:rsidR="00880487">
        <w:rPr>
          <w:rFonts w:eastAsia="Times New Roman"/>
        </w:rPr>
        <w:t xml:space="preserve"> </w:t>
      </w:r>
      <w:r w:rsidR="00F42A3B">
        <w:rPr>
          <w:rFonts w:eastAsia="Times New Roman"/>
        </w:rPr>
        <w:t xml:space="preserve">liegt die </w:t>
      </w:r>
      <w:r w:rsidR="00880487">
        <w:rPr>
          <w:rFonts w:eastAsia="Times New Roman"/>
        </w:rPr>
        <w:t xml:space="preserve">Gefahr </w:t>
      </w:r>
      <w:r w:rsidR="00F42A3B">
        <w:rPr>
          <w:rFonts w:eastAsia="Times New Roman"/>
        </w:rPr>
        <w:t xml:space="preserve">einer einseitigen Ausrichtung der Ermittlungen, zumal </w:t>
      </w:r>
      <w:r w:rsidR="00513E44" w:rsidRPr="00972910">
        <w:rPr>
          <w:rFonts w:eastAsia="Times New Roman"/>
          <w:highlight w:val="yellow"/>
        </w:rPr>
        <w:t>nicht</w:t>
      </w:r>
      <w:r w:rsidR="00513E44">
        <w:rPr>
          <w:rFonts w:eastAsia="Times New Roman"/>
        </w:rPr>
        <w:t xml:space="preserve"> </w:t>
      </w:r>
      <w:r w:rsidR="00F42A3B">
        <w:rPr>
          <w:rFonts w:eastAsia="Times New Roman"/>
        </w:rPr>
        <w:t xml:space="preserve">zu erwarten ist, dass </w:t>
      </w:r>
      <w:r w:rsidR="00513E44">
        <w:rPr>
          <w:rFonts w:eastAsia="Times New Roman"/>
        </w:rPr>
        <w:t xml:space="preserve">die aktuellen JIT-Mitglieder </w:t>
      </w:r>
      <w:r w:rsidR="00F42A3B">
        <w:rPr>
          <w:rFonts w:eastAsia="Times New Roman"/>
        </w:rPr>
        <w:t xml:space="preserve">den ukrainischen Fokus auf russische Taten kompensieren werden. Diese Bedenken könnten </w:t>
      </w:r>
      <w:r w:rsidR="000A0BB9">
        <w:rPr>
          <w:rFonts w:eastAsia="Times New Roman"/>
        </w:rPr>
        <w:t xml:space="preserve">eventuell </w:t>
      </w:r>
      <w:r w:rsidR="00F42A3B">
        <w:rPr>
          <w:rFonts w:eastAsia="Times New Roman"/>
        </w:rPr>
        <w:t xml:space="preserve">durch eine zumindest auszugsweise Veröffentlichung des JIT ausgeräumt </w:t>
      </w:r>
      <w:r w:rsidR="000A0BB9">
        <w:rPr>
          <w:rFonts w:eastAsia="Times New Roman"/>
        </w:rPr>
        <w:t>werden</w:t>
      </w:r>
      <w:r w:rsidR="00880487">
        <w:rPr>
          <w:rFonts w:eastAsia="Times New Roman"/>
        </w:rPr>
        <w:t xml:space="preserve">, </w:t>
      </w:r>
      <w:r w:rsidR="000A0BB9">
        <w:rPr>
          <w:rFonts w:eastAsia="Times New Roman"/>
        </w:rPr>
        <w:t>doch wird dieses stattdessen selbst gegenüber Botschaften von EU-Mitgliedsstaaten in Den Haag geheim gehalten</w:t>
      </w:r>
      <w:r w:rsidR="008C2252">
        <w:rPr>
          <w:rFonts w:eastAsia="Times New Roman"/>
        </w:rPr>
        <w:t>. Was gibt es hier zu verbergen?</w:t>
      </w:r>
      <w:r w:rsidR="000A0BB9">
        <w:rPr>
          <w:rFonts w:eastAsia="Times New Roman"/>
        </w:rPr>
        <w:t xml:space="preserve"> </w:t>
      </w:r>
    </w:p>
    <w:p w14:paraId="3B202318" w14:textId="77777777" w:rsidR="000A0BB9" w:rsidRDefault="000A0BB9" w:rsidP="003C1EC5">
      <w:pPr>
        <w:rPr>
          <w:rFonts w:eastAsia="Times New Roman"/>
        </w:rPr>
      </w:pPr>
    </w:p>
    <w:p w14:paraId="5AEF25BC" w14:textId="77777777" w:rsidR="003C1EC5" w:rsidRDefault="000A0BB9" w:rsidP="003C1EC5">
      <w:pPr>
        <w:rPr>
          <w:rFonts w:eastAsia="Times New Roman"/>
        </w:rPr>
      </w:pPr>
      <w:r>
        <w:rPr>
          <w:rFonts w:eastAsia="Times New Roman"/>
        </w:rPr>
        <w:t xml:space="preserve">Vor diesem Hintergrund ist es wenig verwunderlich, dass </w:t>
      </w:r>
      <w:r w:rsidR="000C0AF5">
        <w:rPr>
          <w:rFonts w:eastAsia="Times New Roman"/>
        </w:rPr>
        <w:t xml:space="preserve">sich die Anklagebehörde des internationalen Strafgerichtshofs </w:t>
      </w:r>
      <w:r>
        <w:rPr>
          <w:rFonts w:eastAsia="Times New Roman"/>
        </w:rPr>
        <w:t>(IStGH) diesem JIT</w:t>
      </w:r>
      <w:r w:rsidR="000C0AF5">
        <w:rPr>
          <w:rFonts w:eastAsia="Times New Roman"/>
        </w:rPr>
        <w:t xml:space="preserve"> </w:t>
      </w:r>
      <w:r w:rsidR="003C1EC5">
        <w:rPr>
          <w:rFonts w:eastAsia="Times New Roman"/>
        </w:rPr>
        <w:t xml:space="preserve">nicht </w:t>
      </w:r>
      <w:r w:rsidR="00035982">
        <w:rPr>
          <w:rFonts w:eastAsia="Times New Roman"/>
        </w:rPr>
        <w:t>als Mitglied („</w:t>
      </w:r>
      <w:proofErr w:type="spellStart"/>
      <w:r w:rsidR="00035982">
        <w:rPr>
          <w:rFonts w:eastAsia="Times New Roman"/>
        </w:rPr>
        <w:t>member</w:t>
      </w:r>
      <w:proofErr w:type="spellEnd"/>
      <w:r w:rsidR="00035982">
        <w:rPr>
          <w:rFonts w:eastAsia="Times New Roman"/>
        </w:rPr>
        <w:t>“), sondern nur als Beteiligter („</w:t>
      </w:r>
      <w:proofErr w:type="spellStart"/>
      <w:r w:rsidR="00035982">
        <w:rPr>
          <w:rFonts w:eastAsia="Times New Roman"/>
        </w:rPr>
        <w:t>participant</w:t>
      </w:r>
      <w:proofErr w:type="spellEnd"/>
      <w:r w:rsidR="00035982">
        <w:rPr>
          <w:rFonts w:eastAsia="Times New Roman"/>
        </w:rPr>
        <w:t>“) angeschlossen hat</w:t>
      </w:r>
      <w:r>
        <w:rPr>
          <w:rFonts w:eastAsia="Times New Roman"/>
        </w:rPr>
        <w:t>, ist si</w:t>
      </w:r>
      <w:r w:rsidR="005E2CE7">
        <w:rPr>
          <w:rFonts w:eastAsia="Times New Roman"/>
        </w:rPr>
        <w:t>e</w:t>
      </w:r>
      <w:r>
        <w:rPr>
          <w:rFonts w:eastAsia="Times New Roman"/>
        </w:rPr>
        <w:t xml:space="preserve"> doch </w:t>
      </w:r>
      <w:r w:rsidR="00035982">
        <w:rPr>
          <w:rFonts w:eastAsia="Times New Roman"/>
        </w:rPr>
        <w:t xml:space="preserve">dazu verpflichtet, </w:t>
      </w:r>
      <w:r w:rsidR="005369C9">
        <w:rPr>
          <w:rFonts w:eastAsia="Times New Roman"/>
        </w:rPr>
        <w:t>die Taten</w:t>
      </w:r>
      <w:r w:rsidR="00035982">
        <w:rPr>
          <w:rFonts w:eastAsia="Times New Roman"/>
        </w:rPr>
        <w:t xml:space="preserve"> aller Konfliktparteien </w:t>
      </w:r>
      <w:r w:rsidR="005369C9">
        <w:rPr>
          <w:rFonts w:eastAsia="Times New Roman"/>
        </w:rPr>
        <w:t>unabhängig und unparteilich zu untersuchen</w:t>
      </w:r>
      <w:r>
        <w:rPr>
          <w:rFonts w:eastAsia="Times New Roman"/>
        </w:rPr>
        <w:t xml:space="preserve">. Wenig vertrauensfördernd ist insoweit auch, dass die Ukraine bis heute nicht dem IStGH-Statut beigetreten ist und insoweit von Bedenken vor allem ukrainischer </w:t>
      </w:r>
      <w:r w:rsidR="005E2CE7">
        <w:rPr>
          <w:rFonts w:eastAsia="Times New Roman"/>
        </w:rPr>
        <w:t>Generäle</w:t>
      </w:r>
      <w:r>
        <w:rPr>
          <w:rFonts w:eastAsia="Times New Roman"/>
        </w:rPr>
        <w:t xml:space="preserve"> berichtet wird</w:t>
      </w:r>
      <w:r w:rsidR="005E2CE7">
        <w:rPr>
          <w:rFonts w:eastAsia="Times New Roman"/>
        </w:rPr>
        <w:t xml:space="preserve">, die sich und ihre Soldaten einer Verfolgung durch den IStGH nicht aussetzen wollen. Diese Ansicht ist zwar irrig, weil der IStGH schon jetzt </w:t>
      </w:r>
      <w:r w:rsidR="008C2252">
        <w:rPr>
          <w:rFonts w:eastAsia="Times New Roman"/>
        </w:rPr>
        <w:t xml:space="preserve">– aufgrund entsprechender Zuständigkeitserklärungen der Ukraine – </w:t>
      </w:r>
      <w:r w:rsidR="005E2CE7">
        <w:rPr>
          <w:rFonts w:eastAsia="Times New Roman"/>
        </w:rPr>
        <w:t xml:space="preserve">für alle auf ukrainischem Gebiet begangenen </w:t>
      </w:r>
      <w:proofErr w:type="spellStart"/>
      <w:r w:rsidR="005E2CE7">
        <w:rPr>
          <w:rFonts w:eastAsia="Times New Roman"/>
        </w:rPr>
        <w:t>Statutsverbrechen</w:t>
      </w:r>
      <w:proofErr w:type="spellEnd"/>
      <w:r w:rsidR="005E2CE7">
        <w:rPr>
          <w:rFonts w:eastAsia="Times New Roman"/>
        </w:rPr>
        <w:t xml:space="preserve"> zuständig ist, doch sie bestätigt die Vermutung, dass die Ukraine nur russischen Verbrechen verfolgt sehen will. Dies ergibt sich schließlich auch aus dem Entwurf eines </w:t>
      </w:r>
      <w:r w:rsidR="008C2252">
        <w:rPr>
          <w:rFonts w:eastAsia="Times New Roman"/>
        </w:rPr>
        <w:t xml:space="preserve">(erst jetzt vorgelegten) </w:t>
      </w:r>
      <w:r w:rsidR="00031A31">
        <w:rPr>
          <w:rFonts w:eastAsia="Times New Roman"/>
        </w:rPr>
        <w:t xml:space="preserve">ukrainischen </w:t>
      </w:r>
      <w:r w:rsidR="005E2CE7">
        <w:rPr>
          <w:rFonts w:eastAsia="Times New Roman"/>
        </w:rPr>
        <w:t>IStGH-Zusammenarbeitsgesetzes</w:t>
      </w:r>
      <w:r w:rsidR="00031A31">
        <w:rPr>
          <w:rFonts w:eastAsia="Times New Roman"/>
        </w:rPr>
        <w:t>, in dessen Anhang nur auf russische Verbrechen Bezug genommen wird.</w:t>
      </w:r>
      <w:r w:rsidR="005E2CE7">
        <w:rPr>
          <w:rFonts w:eastAsia="Times New Roman"/>
        </w:rPr>
        <w:t xml:space="preserve"> </w:t>
      </w:r>
      <w:r w:rsidR="00031A31">
        <w:rPr>
          <w:rFonts w:eastAsia="Times New Roman"/>
        </w:rPr>
        <w:t xml:space="preserve">Es soll bei Präsident </w:t>
      </w:r>
      <w:proofErr w:type="spellStart"/>
      <w:r w:rsidR="00031A31">
        <w:rPr>
          <w:rFonts w:eastAsia="Times New Roman"/>
        </w:rPr>
        <w:t>Selenskyj</w:t>
      </w:r>
      <w:proofErr w:type="spellEnd"/>
      <w:r w:rsidR="00031A31">
        <w:rPr>
          <w:rFonts w:eastAsia="Times New Roman"/>
        </w:rPr>
        <w:t xml:space="preserve"> zur Unterschrift liegen.</w:t>
      </w:r>
      <w:r>
        <w:rPr>
          <w:rFonts w:eastAsia="Times New Roman"/>
        </w:rPr>
        <w:t xml:space="preserve"> </w:t>
      </w:r>
    </w:p>
    <w:p w14:paraId="23878B38" w14:textId="77777777" w:rsidR="00465BBD" w:rsidRDefault="00465BBD" w:rsidP="003C1EC5">
      <w:pPr>
        <w:rPr>
          <w:rFonts w:eastAsia="Times New Roman"/>
        </w:rPr>
      </w:pPr>
      <w:bookmarkStart w:id="1" w:name="_Hlk104461635"/>
    </w:p>
    <w:p w14:paraId="21F4A8BB" w14:textId="77777777" w:rsidR="003C1EC5" w:rsidRDefault="00031A31" w:rsidP="003C1EC5">
      <w:pPr>
        <w:rPr>
          <w:rFonts w:eastAsia="Times New Roman"/>
        </w:rPr>
      </w:pPr>
      <w:r>
        <w:rPr>
          <w:rFonts w:eastAsia="Times New Roman"/>
        </w:rPr>
        <w:t>Die hier aufgeworfenen</w:t>
      </w:r>
      <w:r w:rsidR="0047729E">
        <w:rPr>
          <w:rFonts w:eastAsia="Times New Roman"/>
        </w:rPr>
        <w:t xml:space="preserve"> </w:t>
      </w:r>
      <w:r w:rsidR="003C1EC5">
        <w:rPr>
          <w:rFonts w:eastAsia="Times New Roman"/>
        </w:rPr>
        <w:t xml:space="preserve">Fragen </w:t>
      </w:r>
      <w:r>
        <w:rPr>
          <w:rFonts w:eastAsia="Times New Roman"/>
        </w:rPr>
        <w:t xml:space="preserve">ändern </w:t>
      </w:r>
      <w:r w:rsidR="008C2252">
        <w:rPr>
          <w:rFonts w:eastAsia="Times New Roman"/>
        </w:rPr>
        <w:t xml:space="preserve">natürlich </w:t>
      </w:r>
      <w:r>
        <w:rPr>
          <w:rFonts w:eastAsia="Times New Roman"/>
        </w:rPr>
        <w:t xml:space="preserve">nichts an dem ukrainischen Recht auf Selbstverteidigung und dem Recht von Drittstaaten, sie darin im Rahmen kollektiver Selbstverteidigung zu unterstützen (Art. 51 UN-Satzung). Doch </w:t>
      </w:r>
      <w:r w:rsidR="0047729E">
        <w:rPr>
          <w:rFonts w:eastAsia="Times New Roman"/>
        </w:rPr>
        <w:t>m</w:t>
      </w:r>
      <w:r>
        <w:rPr>
          <w:rFonts w:eastAsia="Times New Roman"/>
        </w:rPr>
        <w:t>ü</w:t>
      </w:r>
      <w:r w:rsidR="0047729E">
        <w:rPr>
          <w:rFonts w:eastAsia="Times New Roman"/>
        </w:rPr>
        <w:t>ss</w:t>
      </w:r>
      <w:r>
        <w:rPr>
          <w:rFonts w:eastAsia="Times New Roman"/>
        </w:rPr>
        <w:t>en westliche Staatenvertreter die Ukraine an ihre völkerrechtliche Verpflichtung zur Verfolgung auch der von ihren Staatsangehörigen und ausländischen Kämpfer</w:t>
      </w:r>
      <w:r w:rsidR="008C2252">
        <w:rPr>
          <w:rFonts w:eastAsia="Times New Roman"/>
        </w:rPr>
        <w:t>n</w:t>
      </w:r>
      <w:r>
        <w:rPr>
          <w:rFonts w:eastAsia="Times New Roman"/>
        </w:rPr>
        <w:t xml:space="preserve"> begangenen </w:t>
      </w:r>
      <w:r w:rsidR="008C2252">
        <w:rPr>
          <w:rFonts w:eastAsia="Times New Roman"/>
        </w:rPr>
        <w:t>V</w:t>
      </w:r>
      <w:r>
        <w:rPr>
          <w:rFonts w:eastAsia="Times New Roman"/>
        </w:rPr>
        <w:t xml:space="preserve">erbrechen immer wieder </w:t>
      </w:r>
      <w:r w:rsidR="008C2252">
        <w:rPr>
          <w:rFonts w:eastAsia="Times New Roman"/>
        </w:rPr>
        <w:t xml:space="preserve">und mit Nachdruck </w:t>
      </w:r>
      <w:r>
        <w:rPr>
          <w:rFonts w:eastAsia="Times New Roman"/>
        </w:rPr>
        <w:t>erinnern</w:t>
      </w:r>
      <w:r w:rsidR="003C1EC5">
        <w:rPr>
          <w:rFonts w:eastAsia="Times New Roman"/>
        </w:rPr>
        <w:t>. Den</w:t>
      </w:r>
      <w:r w:rsidR="0047729E">
        <w:rPr>
          <w:rFonts w:eastAsia="Times New Roman"/>
        </w:rPr>
        <w:t>n</w:t>
      </w:r>
      <w:r w:rsidR="003C1EC5">
        <w:rPr>
          <w:rFonts w:eastAsia="Times New Roman"/>
        </w:rPr>
        <w:t xml:space="preserve"> sollte sich herausstellen, dass </w:t>
      </w:r>
      <w:r w:rsidR="0047729E">
        <w:rPr>
          <w:rFonts w:eastAsia="Times New Roman"/>
        </w:rPr>
        <w:t xml:space="preserve">sich </w:t>
      </w:r>
      <w:r w:rsidR="003C1EC5">
        <w:rPr>
          <w:rFonts w:eastAsia="Times New Roman"/>
        </w:rPr>
        <w:t xml:space="preserve">die ukrainischen Ermittlungen nur einseitig auf mögliche russische </w:t>
      </w:r>
      <w:r w:rsidR="0047729E">
        <w:rPr>
          <w:rFonts w:eastAsia="Times New Roman"/>
        </w:rPr>
        <w:t>Taten und Täter</w:t>
      </w:r>
      <w:r w:rsidR="003C1EC5">
        <w:rPr>
          <w:rFonts w:eastAsia="Times New Roman"/>
        </w:rPr>
        <w:t xml:space="preserve"> richten, so hat </w:t>
      </w:r>
      <w:r>
        <w:rPr>
          <w:rFonts w:eastAsia="Times New Roman"/>
        </w:rPr>
        <w:t xml:space="preserve">nicht nur die Ukraine selbst sondern </w:t>
      </w:r>
      <w:r w:rsidR="003C1EC5">
        <w:rPr>
          <w:rFonts w:eastAsia="Times New Roman"/>
        </w:rPr>
        <w:t>auch de</w:t>
      </w:r>
      <w:r w:rsidR="0047729E">
        <w:rPr>
          <w:rFonts w:eastAsia="Times New Roman"/>
        </w:rPr>
        <w:t>r</w:t>
      </w:r>
      <w:r w:rsidR="003C1EC5">
        <w:rPr>
          <w:rFonts w:eastAsia="Times New Roman"/>
        </w:rPr>
        <w:t xml:space="preserve"> </w:t>
      </w:r>
      <w:r>
        <w:rPr>
          <w:rFonts w:eastAsia="Times New Roman"/>
        </w:rPr>
        <w:t>s</w:t>
      </w:r>
      <w:r w:rsidR="003C1EC5">
        <w:rPr>
          <w:rFonts w:eastAsia="Times New Roman"/>
        </w:rPr>
        <w:t>ie unterstützen</w:t>
      </w:r>
      <w:r w:rsidR="0047729E">
        <w:rPr>
          <w:rFonts w:eastAsia="Times New Roman"/>
        </w:rPr>
        <w:t>de</w:t>
      </w:r>
      <w:r w:rsidR="003C1EC5">
        <w:rPr>
          <w:rFonts w:eastAsia="Times New Roman"/>
        </w:rPr>
        <w:t xml:space="preserve"> Westen ein Glaubwürdigkeitsproblem. Mehr noch: </w:t>
      </w:r>
      <w:r w:rsidR="0047729E">
        <w:rPr>
          <w:rFonts w:eastAsia="Times New Roman"/>
        </w:rPr>
        <w:t>S</w:t>
      </w:r>
      <w:r w:rsidR="003C1EC5">
        <w:rPr>
          <w:rFonts w:eastAsia="Times New Roman"/>
        </w:rPr>
        <w:t xml:space="preserve">ollten ukrainische </w:t>
      </w:r>
      <w:r w:rsidR="0047729E">
        <w:rPr>
          <w:rFonts w:eastAsia="Times New Roman"/>
        </w:rPr>
        <w:t xml:space="preserve">Kombattanten </w:t>
      </w:r>
      <w:r w:rsidR="003C1EC5">
        <w:rPr>
          <w:rFonts w:eastAsia="Times New Roman"/>
        </w:rPr>
        <w:t xml:space="preserve">tatsächlich </w:t>
      </w:r>
      <w:r w:rsidR="0047729E">
        <w:rPr>
          <w:rFonts w:eastAsia="Times New Roman"/>
        </w:rPr>
        <w:t xml:space="preserve">völkerrechtliche </w:t>
      </w:r>
      <w:r w:rsidR="003C1EC5">
        <w:rPr>
          <w:rFonts w:eastAsia="Times New Roman"/>
        </w:rPr>
        <w:t xml:space="preserve">Verbrechen begehen und dabei westliche Waffen verwenden, </w:t>
      </w:r>
      <w:r w:rsidR="0047729E">
        <w:rPr>
          <w:rFonts w:eastAsia="Times New Roman"/>
        </w:rPr>
        <w:t xml:space="preserve">so kann der Westen dies nicht ignorieren. </w:t>
      </w:r>
      <w:r w:rsidR="002B3AAE">
        <w:rPr>
          <w:rFonts w:eastAsia="Times New Roman"/>
        </w:rPr>
        <w:t xml:space="preserve">Er müsste seine militärische Unterstützung überdenken, um nicht selbst in eine völkerrechtliche Haftung wegen </w:t>
      </w:r>
      <w:r w:rsidR="003C1EC5">
        <w:rPr>
          <w:rFonts w:eastAsia="Times New Roman"/>
        </w:rPr>
        <w:t xml:space="preserve">Beihilfe </w:t>
      </w:r>
      <w:r w:rsidR="002B3AAE">
        <w:rPr>
          <w:rFonts w:eastAsia="Times New Roman"/>
        </w:rPr>
        <w:t>zu geraten</w:t>
      </w:r>
      <w:r w:rsidR="003C1EC5">
        <w:rPr>
          <w:rFonts w:eastAsia="Times New Roman"/>
        </w:rPr>
        <w:t>.</w:t>
      </w:r>
    </w:p>
    <w:bookmarkEnd w:id="1"/>
    <w:p w14:paraId="41F9C90D" w14:textId="77777777" w:rsidR="007837AB" w:rsidRDefault="007837AB"/>
    <w:sectPr w:rsidR="007837A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3"/>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EC5"/>
    <w:rsid w:val="00031A31"/>
    <w:rsid w:val="00035982"/>
    <w:rsid w:val="000A0BB9"/>
    <w:rsid w:val="000C0AF5"/>
    <w:rsid w:val="001408A2"/>
    <w:rsid w:val="00184FC6"/>
    <w:rsid w:val="002A29B7"/>
    <w:rsid w:val="002B3AAE"/>
    <w:rsid w:val="00336199"/>
    <w:rsid w:val="00380D2D"/>
    <w:rsid w:val="003C1EC5"/>
    <w:rsid w:val="003D54E3"/>
    <w:rsid w:val="003F204A"/>
    <w:rsid w:val="00462CD9"/>
    <w:rsid w:val="00465BBD"/>
    <w:rsid w:val="0047729E"/>
    <w:rsid w:val="0050564B"/>
    <w:rsid w:val="00513E44"/>
    <w:rsid w:val="005369C9"/>
    <w:rsid w:val="005B62B1"/>
    <w:rsid w:val="005E2CE7"/>
    <w:rsid w:val="00727267"/>
    <w:rsid w:val="00775587"/>
    <w:rsid w:val="007837AB"/>
    <w:rsid w:val="00847323"/>
    <w:rsid w:val="00880487"/>
    <w:rsid w:val="008B77AF"/>
    <w:rsid w:val="008C2252"/>
    <w:rsid w:val="00922360"/>
    <w:rsid w:val="00972910"/>
    <w:rsid w:val="009F511D"/>
    <w:rsid w:val="00A71D78"/>
    <w:rsid w:val="00AA718F"/>
    <w:rsid w:val="00C33AA4"/>
    <w:rsid w:val="00CF260D"/>
    <w:rsid w:val="00DA691B"/>
    <w:rsid w:val="00DD1F90"/>
    <w:rsid w:val="00E92FBA"/>
    <w:rsid w:val="00ED48EB"/>
    <w:rsid w:val="00F42A3B"/>
    <w:rsid w:val="00FD2E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D1E2A"/>
  <w15:chartTrackingRefBased/>
  <w15:docId w15:val="{A68D5FF5-D99C-403B-B166-AB1F3B2A2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C1EC5"/>
    <w:pPr>
      <w:spacing w:after="0" w:line="240" w:lineRule="auto"/>
    </w:pPr>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80D2D"/>
    <w:rPr>
      <w:color w:val="0563C1" w:themeColor="hyperlink"/>
      <w:u w:val="single"/>
    </w:rPr>
  </w:style>
  <w:style w:type="character" w:styleId="NichtaufgelsteErwhnung">
    <w:name w:val="Unresolved Mention"/>
    <w:basedOn w:val="Absatz-Standardschriftart"/>
    <w:uiPriority w:val="99"/>
    <w:semiHidden/>
    <w:unhideWhenUsed/>
    <w:rsid w:val="00380D2D"/>
    <w:rPr>
      <w:color w:val="605E5C"/>
      <w:shd w:val="clear" w:color="auto" w:fill="E1DFDD"/>
    </w:rPr>
  </w:style>
  <w:style w:type="character" w:styleId="BesuchterLink">
    <w:name w:val="FollowedHyperlink"/>
    <w:basedOn w:val="Absatz-Standardschriftart"/>
    <w:uiPriority w:val="99"/>
    <w:semiHidden/>
    <w:unhideWhenUsed/>
    <w:rsid w:val="000C0A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22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doc.echr.coe.int/eng" TargetMode="External"/><Relationship Id="rId13" Type="http://schemas.openxmlformats.org/officeDocument/2006/relationships/hyperlink" Target="https://www.eurojust.europa.eu/news/icc-participates-joint-investigation-team-supported-eurojust-alleged-core-international-crimes" TargetMode="External"/><Relationship Id="rId3" Type="http://schemas.openxmlformats.org/officeDocument/2006/relationships/webSettings" Target="webSettings.xml"/><Relationship Id="rId7" Type="http://schemas.openxmlformats.org/officeDocument/2006/relationships/hyperlink" Target="https://www.gesetze-im-internet.de/vstgb/" TargetMode="External"/><Relationship Id="rId12" Type="http://schemas.openxmlformats.org/officeDocument/2006/relationships/hyperlink" Target="https://www.ohchr.org/sites/default/files/2022-03/HRMMU_Update_2022-03-26_EN.pd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legal-tools.org/doc/72593c/pdf/" TargetMode="External"/><Relationship Id="rId11" Type="http://schemas.openxmlformats.org/officeDocument/2006/relationships/hyperlink" Target="https://www.washingtonpost.com/washington-post-live/2022/05/23/transcript-world-stage-ukraine-with-ukraine-prosecutor-general-iryna-venediktova/" TargetMode="External"/><Relationship Id="rId5" Type="http://schemas.openxmlformats.org/officeDocument/2006/relationships/hyperlink" Target="https://www.bbc.com/news/world-europe-61496428" TargetMode="External"/><Relationship Id="rId15" Type="http://schemas.openxmlformats.org/officeDocument/2006/relationships/hyperlink" Target="https://eur-lex.europa.eu/legal-content/DE/TXT/?uri=celex%3A42000A0712%2801%29" TargetMode="External"/><Relationship Id="rId10" Type="http://schemas.openxmlformats.org/officeDocument/2006/relationships/hyperlink" Target="https://www.ohchr.org/sites/default/files/2022-03/HRMMU_Update_2022-03-26_EN.pdf" TargetMode="External"/><Relationship Id="rId4" Type="http://schemas.openxmlformats.org/officeDocument/2006/relationships/hyperlink" Target="https://www.coe.int/de/web/portal/-/ukraine-venice-commission-recommendations-on-ethics-council-draft-legislation" TargetMode="External"/><Relationship Id="rId9" Type="http://schemas.openxmlformats.org/officeDocument/2006/relationships/hyperlink" Target="https://www.echr.coe.int/documents/convention_deu.pdf" TargetMode="External"/><Relationship Id="rId14" Type="http://schemas.openxmlformats.org/officeDocument/2006/relationships/hyperlink" Target="https://www.eurojust.europa.eu/news/estonia-latvia-and-slovakia-become-members-joint-investigation-team-alleged-core-internationa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1440</Words>
  <Characters>9077</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Ambos</dc:creator>
  <cp:keywords/>
  <dc:description/>
  <cp:lastModifiedBy>Kai Ambos</cp:lastModifiedBy>
  <cp:revision>3</cp:revision>
  <dcterms:created xsi:type="dcterms:W3CDTF">2022-06-01T10:10:00Z</dcterms:created>
  <dcterms:modified xsi:type="dcterms:W3CDTF">2022-06-01T15:24:00Z</dcterms:modified>
</cp:coreProperties>
</file>